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1E0" w:firstRow="1" w:lastRow="1" w:firstColumn="1" w:lastColumn="1" w:noHBand="0" w:noVBand="0"/>
      </w:tblPr>
      <w:tblGrid>
        <w:gridCol w:w="3085"/>
        <w:gridCol w:w="263"/>
        <w:gridCol w:w="67"/>
        <w:gridCol w:w="6049"/>
      </w:tblGrid>
      <w:tr w:rsidR="000B0B82" w:rsidRPr="00705D79" w:rsidTr="009E3512">
        <w:tc>
          <w:tcPr>
            <w:tcW w:w="3085" w:type="dxa"/>
          </w:tcPr>
          <w:p w:rsidR="000B0B82" w:rsidRPr="00806219" w:rsidRDefault="000B0B82" w:rsidP="009E3512">
            <w:pPr>
              <w:spacing w:after="0" w:line="240" w:lineRule="auto"/>
              <w:jc w:val="center"/>
              <w:rPr>
                <w:rFonts w:eastAsia="Times New Roman" w:cs="Times New Roman"/>
                <w:b/>
                <w:sz w:val="26"/>
                <w:szCs w:val="26"/>
                <w:lang w:val="en-US"/>
              </w:rPr>
            </w:pPr>
            <w:r w:rsidRPr="00806219">
              <w:rPr>
                <w:rFonts w:eastAsia="Times New Roman" w:cs="Times New Roman"/>
                <w:b/>
                <w:sz w:val="26"/>
                <w:szCs w:val="26"/>
                <w:lang w:val="en-US"/>
              </w:rPr>
              <w:t>ỦY BAN NHÂN DÂN</w:t>
            </w:r>
          </w:p>
          <w:p w:rsidR="000B0B82" w:rsidRPr="00BC0C4D" w:rsidRDefault="000B0B82" w:rsidP="009E3512">
            <w:pPr>
              <w:spacing w:after="0" w:line="240" w:lineRule="auto"/>
              <w:jc w:val="center"/>
              <w:rPr>
                <w:rFonts w:eastAsia="Times New Roman" w:cs="Times New Roman"/>
                <w:b/>
                <w:sz w:val="26"/>
                <w:szCs w:val="26"/>
                <w:lang w:val="en-US"/>
              </w:rPr>
            </w:pPr>
            <w:r w:rsidRPr="00806219">
              <w:rPr>
                <w:rFonts w:eastAsia="Times New Roman" w:cs="Times New Roman"/>
                <w:b/>
                <w:sz w:val="26"/>
                <w:szCs w:val="26"/>
                <w:lang w:val="en-US"/>
              </w:rPr>
              <w:t xml:space="preserve">XÃ </w:t>
            </w:r>
            <w:r>
              <w:rPr>
                <w:rFonts w:eastAsia="Times New Roman" w:cs="Times New Roman"/>
                <w:b/>
                <w:sz w:val="26"/>
                <w:szCs w:val="26"/>
                <w:lang w:val="en-US"/>
              </w:rPr>
              <w:t>SƠN LÂM</w:t>
            </w:r>
          </w:p>
          <w:p w:rsidR="000B0B82" w:rsidRPr="00705D79" w:rsidRDefault="000B0B82" w:rsidP="009E3512">
            <w:pPr>
              <w:spacing w:after="0" w:line="240" w:lineRule="auto"/>
              <w:jc w:val="both"/>
              <w:rPr>
                <w:rFonts w:eastAsia="Times New Roman" w:cs="Times New Roman"/>
                <w:szCs w:val="28"/>
                <w:lang w:val="en-US"/>
              </w:rPr>
            </w:pPr>
            <w:r>
              <w:rPr>
                <w:rFonts w:eastAsia="Times New Roman" w:cs="Times New Roman"/>
                <w:noProof/>
                <w:szCs w:val="28"/>
                <w:lang w:val="en-US"/>
              </w:rPr>
              <mc:AlternateContent>
                <mc:Choice Requires="wps">
                  <w:drawing>
                    <wp:anchor distT="0" distB="0" distL="114300" distR="114300" simplePos="0" relativeHeight="251661312" behindDoc="0" locked="0" layoutInCell="1" allowOverlap="1" wp14:anchorId="34A5F2CD" wp14:editId="5D606B4D">
                      <wp:simplePos x="0" y="0"/>
                      <wp:positionH relativeFrom="column">
                        <wp:posOffset>527685</wp:posOffset>
                      </wp:positionH>
                      <wp:positionV relativeFrom="paragraph">
                        <wp:posOffset>14923</wp:posOffset>
                      </wp:positionV>
                      <wp:extent cx="79184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5pt,1.2pt" to="103.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pw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5tksn2BEb66EFLc8Y53/zHWHglFiKVRQjRTk+OJ8&#10;4EGKW0g4VnotpIydlwr1JZ5PRpOY4LQULDhDmLP7XSUtOpIwO/GLRYHnMczqg2IRrOWEra62J0Je&#10;bLhcqoAHlQCdq3UZjh/zdL6arWb5IB9NV4M8revBp3WVD6br7GlSj+uqqrOfgVqWF61gjKvA7jao&#10;Wf53g3B9MpcRu4/qXYbkPXrUC8je/pF0bGXo3mUOdpqdN/bWYpjNGHx9R2H4H/dgP7725S8AAAD/&#10;/wMAUEsDBBQABgAIAAAAIQCibFwD2gAAAAYBAAAPAAAAZHJzL2Rvd25yZXYueG1sTI/BTsMwEETv&#10;SPyDtUhcKmo3RVCFOBUCcuNCAXHdxksSEa/T2G0DX8/CBY6jGc28KdaT79WBxtgFtrCYG1DEdXAd&#10;NxZenquLFaiYkB32gcnCJ0VYl6cnBeYuHPmJDpvUKCnhmKOFNqUh1zrWLXmM8zAQi/ceRo9J5Nho&#10;N+JRyn2vM2OutMeOZaHFge5aqj82e28hVq+0q75m9cy8LZtA2e7+8QGtPT+bbm9AJZrSXxh+8AUd&#10;SmHahj27qHoLq+VCkhayS1BiZ+Zanmx/tS4L/R+//AYAAP//AwBQSwECLQAUAAYACAAAACEAtoM4&#10;kv4AAADhAQAAEwAAAAAAAAAAAAAAAAAAAAAAW0NvbnRlbnRfVHlwZXNdLnhtbFBLAQItABQABgAI&#10;AAAAIQA4/SH/1gAAAJQBAAALAAAAAAAAAAAAAAAAAC8BAABfcmVscy8ucmVsc1BLAQItABQABgAI&#10;AAAAIQBuvbpwHQIAADUEAAAOAAAAAAAAAAAAAAAAAC4CAABkcnMvZTJvRG9jLnhtbFBLAQItABQA&#10;BgAIAAAAIQCibFwD2gAAAAYBAAAPAAAAAAAAAAAAAAAAAHcEAABkcnMvZG93bnJldi54bWxQSwUG&#10;AAAAAAQABADzAAAAfgUAAAAA&#10;"/>
                  </w:pict>
                </mc:Fallback>
              </mc:AlternateContent>
            </w:r>
          </w:p>
        </w:tc>
        <w:tc>
          <w:tcPr>
            <w:tcW w:w="263" w:type="dxa"/>
          </w:tcPr>
          <w:p w:rsidR="000B0B82" w:rsidRPr="00705D79" w:rsidRDefault="000B0B82" w:rsidP="009E3512">
            <w:pPr>
              <w:spacing w:after="0" w:line="240" w:lineRule="auto"/>
              <w:jc w:val="both"/>
              <w:rPr>
                <w:rFonts w:eastAsia="Times New Roman" w:cs="Times New Roman"/>
                <w:szCs w:val="28"/>
                <w:lang w:val="en-US"/>
              </w:rPr>
            </w:pPr>
          </w:p>
        </w:tc>
        <w:tc>
          <w:tcPr>
            <w:tcW w:w="6116" w:type="dxa"/>
            <w:gridSpan w:val="2"/>
          </w:tcPr>
          <w:p w:rsidR="000B0B82" w:rsidRPr="00806219" w:rsidRDefault="000B0B82" w:rsidP="009E3512">
            <w:pPr>
              <w:spacing w:after="0" w:line="240" w:lineRule="auto"/>
              <w:jc w:val="center"/>
              <w:rPr>
                <w:rFonts w:eastAsia="Times New Roman" w:cs="Times New Roman"/>
                <w:b/>
                <w:sz w:val="26"/>
                <w:szCs w:val="26"/>
                <w:lang w:val="en-US"/>
              </w:rPr>
            </w:pPr>
            <w:r w:rsidRPr="00806219">
              <w:rPr>
                <w:rFonts w:eastAsia="Times New Roman" w:cs="Times New Roman"/>
                <w:b/>
                <w:sz w:val="26"/>
                <w:szCs w:val="26"/>
                <w:lang w:val="en-US"/>
              </w:rPr>
              <w:t>CỘNG HÒA XÃ HỘI CHỦ NGHĨA VIỆT NAM</w:t>
            </w:r>
          </w:p>
          <w:p w:rsidR="000B0B82" w:rsidRPr="00705D79" w:rsidRDefault="000B0B82" w:rsidP="009E3512">
            <w:pPr>
              <w:spacing w:after="0" w:line="240" w:lineRule="auto"/>
              <w:jc w:val="center"/>
              <w:rPr>
                <w:rFonts w:eastAsia="Times New Roman" w:cs="Times New Roman"/>
                <w:b/>
                <w:szCs w:val="28"/>
                <w:lang w:val="en-US"/>
              </w:rPr>
            </w:pPr>
            <w:r w:rsidRPr="00705D79">
              <w:rPr>
                <w:rFonts w:eastAsia="Times New Roman" w:cs="Times New Roman"/>
                <w:b/>
                <w:szCs w:val="28"/>
                <w:lang w:val="en-US"/>
              </w:rPr>
              <w:t>Độc lập - Tự do - Hạnh phúc</w:t>
            </w:r>
          </w:p>
          <w:p w:rsidR="000B0B82" w:rsidRPr="00705D79" w:rsidRDefault="000B0B82" w:rsidP="009E3512">
            <w:pPr>
              <w:spacing w:after="0" w:line="240" w:lineRule="auto"/>
              <w:jc w:val="both"/>
              <w:rPr>
                <w:rFonts w:eastAsia="Times New Roman" w:cs="Times New Roman"/>
                <w:szCs w:val="28"/>
                <w:lang w:val="en-US"/>
              </w:rPr>
            </w:pPr>
            <w:r>
              <w:rPr>
                <w:rFonts w:eastAsia="Times New Roman" w:cs="Times New Roman"/>
                <w:noProof/>
                <w:szCs w:val="28"/>
                <w:lang w:val="en-US"/>
              </w:rPr>
              <mc:AlternateContent>
                <mc:Choice Requires="wps">
                  <w:drawing>
                    <wp:anchor distT="0" distB="0" distL="114300" distR="114300" simplePos="0" relativeHeight="251660288" behindDoc="0" locked="0" layoutInCell="1" allowOverlap="1" wp14:anchorId="57015817" wp14:editId="699D5281">
                      <wp:simplePos x="0" y="0"/>
                      <wp:positionH relativeFrom="column">
                        <wp:posOffset>829945</wp:posOffset>
                      </wp:positionH>
                      <wp:positionV relativeFrom="paragraph">
                        <wp:posOffset>15558</wp:posOffset>
                      </wp:positionV>
                      <wp:extent cx="2100580" cy="0"/>
                      <wp:effectExtent l="0" t="0" r="139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0580"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5pt,1.25pt" to="230.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pR7gEAACcEAAAOAAAAZHJzL2Uyb0RvYy54bWysU9tu2zAMfR+wfxD0vtgJsKEw4vQh3fbS&#10;bcHSfQAjS7FQWRQkNXb+fpR8WXfBUAx7ISSR55A8pLa3Q2fYRfqg0dZ8vSo5k1Zgo+255t8ePry5&#10;4SxEsA0YtLLmVxn47e71q23vKrnBFk0jPSMSG6re1byN0VVFEUQrOwgrdNKSU6HvINLVn4vGQ0/s&#10;nSk2Zfmu6NE3zqOQIdDr3ejku8yvlBTxi1JBRmZqTrXFbH22p2SL3RaqswfXajGVAf9QRQfaUtKF&#10;6g4isCevf6PqtPAYUMWVwK5ApbSQuQfqZl3+0s2xBSdzLyROcItM4f/Ris+Xg2e6qfmGMwsdjegY&#10;PehzG9kerSUB0bNN0ql3oaLwvT341KkY7NHdo3gMzOK+BXuWud6HqyOSdUIUP0HSJTjKduo/YUMx&#10;8BQxizYo3yVKkoMNeTbXZTZyiEzQ42Zdlm9vaIRi9hVQzUDnQ/wosWPpUHOjbZINKrjch5gKgWoO&#10;Sc/GJttKaN7bJm9ABG3GM4WObko8gefCRwlCvBo5snyViqSj4tY5W15auTeeXYDWrXkcRUiEFJkg&#10;ShuzgMq/g6bYBJN5kV8KXKJzRrRxAXbaov9T1jjMpaoxfprd1GsS4ITN9eDnodI2ZlWnn5PW/fk9&#10;w3/87913AAAA//8DAFBLAwQUAAYACAAAACEAgoutwNsAAAAHAQAADwAAAGRycy9kb3ducmV2Lnht&#10;bEyOMU/DMBCFd6T+B+sqsVGnBZoqjVNVBSYYQmBgdONrEjU+R7GbBH49Bwts9+k9vfvS3WRbMWDv&#10;G0cKlosIBFLpTEOVgve3p5sNCB80Gd06QgWf6GGXza5SnRg30isORagEj5BPtII6hC6R0pc1Wu0X&#10;rkPi7OR6qwNjX0nT65HHbStXUbSWVjfEH2rd4aHG8lxcrIL48bnIu/Hh5SuXsczzwYXN+UOp6/m0&#10;34IIOIW/Mvzoszpk7HR0FzJetMy3UcxVBat7EJzfrZd8HH9ZZqn87599AwAA//8DAFBLAQItABQA&#10;BgAIAAAAIQC2gziS/gAAAOEBAAATAAAAAAAAAAAAAAAAAAAAAABbQ29udGVudF9UeXBlc10ueG1s&#10;UEsBAi0AFAAGAAgAAAAhADj9If/WAAAAlAEAAAsAAAAAAAAAAAAAAAAALwEAAF9yZWxzLy5yZWxz&#10;UEsBAi0AFAAGAAgAAAAhAH+iKlHuAQAAJwQAAA4AAAAAAAAAAAAAAAAALgIAAGRycy9lMm9Eb2Mu&#10;eG1sUEsBAi0AFAAGAAgAAAAhAIKLrcDbAAAABwEAAA8AAAAAAAAAAAAAAAAASAQAAGRycy9kb3du&#10;cmV2LnhtbFBLBQYAAAAABAAEAPMAAABQBQAAAAA=&#10;" strokecolor="black [3040]"/>
                  </w:pict>
                </mc:Fallback>
              </mc:AlternateContent>
            </w:r>
          </w:p>
        </w:tc>
      </w:tr>
      <w:tr w:rsidR="000B0B82" w:rsidRPr="00705D79" w:rsidTr="009E3512">
        <w:tc>
          <w:tcPr>
            <w:tcW w:w="3085" w:type="dxa"/>
          </w:tcPr>
          <w:p w:rsidR="000B0B82" w:rsidRPr="00705D79" w:rsidRDefault="000B0B82" w:rsidP="00B52375">
            <w:pPr>
              <w:spacing w:after="0" w:line="240" w:lineRule="auto"/>
              <w:jc w:val="center"/>
              <w:rPr>
                <w:rFonts w:eastAsia="Times New Roman" w:cs="Times New Roman"/>
                <w:szCs w:val="28"/>
                <w:lang w:val="en-US"/>
              </w:rPr>
            </w:pPr>
            <w:r w:rsidRPr="00705D79">
              <w:rPr>
                <w:rFonts w:eastAsia="Times New Roman" w:cs="Times New Roman"/>
                <w:szCs w:val="28"/>
                <w:lang w:val="en-US"/>
              </w:rPr>
              <w:t>Số:</w:t>
            </w:r>
            <w:r w:rsidR="00B52375">
              <w:rPr>
                <w:rFonts w:eastAsia="Times New Roman" w:cs="Times New Roman"/>
                <w:szCs w:val="28"/>
                <w:lang w:val="en-US"/>
              </w:rPr>
              <w:t>29</w:t>
            </w:r>
            <w:r w:rsidRPr="00705D79">
              <w:rPr>
                <w:rFonts w:eastAsia="Times New Roman" w:cs="Times New Roman"/>
                <w:szCs w:val="28"/>
                <w:lang w:val="en-US"/>
              </w:rPr>
              <w:t>/KH-UBND</w:t>
            </w:r>
          </w:p>
        </w:tc>
        <w:tc>
          <w:tcPr>
            <w:tcW w:w="330" w:type="dxa"/>
            <w:gridSpan w:val="2"/>
          </w:tcPr>
          <w:p w:rsidR="000B0B82" w:rsidRPr="00705D79" w:rsidRDefault="000B0B82" w:rsidP="009E3512">
            <w:pPr>
              <w:spacing w:after="0" w:line="240" w:lineRule="auto"/>
              <w:jc w:val="both"/>
              <w:rPr>
                <w:rFonts w:eastAsia="Times New Roman" w:cs="Times New Roman"/>
                <w:szCs w:val="28"/>
                <w:lang w:val="en-US"/>
              </w:rPr>
            </w:pPr>
          </w:p>
        </w:tc>
        <w:tc>
          <w:tcPr>
            <w:tcW w:w="6049" w:type="dxa"/>
          </w:tcPr>
          <w:p w:rsidR="000B0B82" w:rsidRPr="003742AE" w:rsidRDefault="000B0B82" w:rsidP="000B0B82">
            <w:pPr>
              <w:spacing w:after="0" w:line="240" w:lineRule="auto"/>
              <w:jc w:val="center"/>
              <w:rPr>
                <w:rFonts w:eastAsia="Times New Roman" w:cs="Times New Roman"/>
                <w:i/>
                <w:szCs w:val="28"/>
                <w:lang w:val="en-US"/>
              </w:rPr>
            </w:pPr>
            <w:r>
              <w:rPr>
                <w:rFonts w:eastAsia="Times New Roman" w:cs="Times New Roman"/>
                <w:i/>
                <w:szCs w:val="28"/>
                <w:lang w:val="en-US"/>
              </w:rPr>
              <w:t>Sơn Lâm</w:t>
            </w:r>
            <w:r w:rsidRPr="00705D79">
              <w:rPr>
                <w:rFonts w:eastAsia="Times New Roman" w:cs="Times New Roman"/>
                <w:i/>
                <w:szCs w:val="28"/>
                <w:lang w:val="en-US"/>
              </w:rPr>
              <w:t xml:space="preserve">, ngày </w:t>
            </w:r>
            <w:r>
              <w:rPr>
                <w:rFonts w:eastAsia="Times New Roman" w:cs="Times New Roman"/>
                <w:i/>
                <w:szCs w:val="28"/>
                <w:lang w:val="en-US"/>
              </w:rPr>
              <w:t>03</w:t>
            </w:r>
            <w:r w:rsidRPr="00705D79">
              <w:rPr>
                <w:rFonts w:eastAsia="Times New Roman" w:cs="Times New Roman"/>
                <w:i/>
                <w:szCs w:val="28"/>
                <w:lang w:val="en-US"/>
              </w:rPr>
              <w:t xml:space="preserve"> tháng </w:t>
            </w:r>
            <w:r w:rsidRPr="00705D79">
              <w:rPr>
                <w:rFonts w:eastAsia="Times New Roman" w:cs="Times New Roman"/>
                <w:i/>
                <w:szCs w:val="28"/>
              </w:rPr>
              <w:t xml:space="preserve"> </w:t>
            </w:r>
            <w:r>
              <w:rPr>
                <w:rFonts w:eastAsia="Times New Roman" w:cs="Times New Roman"/>
                <w:i/>
                <w:szCs w:val="28"/>
                <w:lang w:val="en-US"/>
              </w:rPr>
              <w:t>3</w:t>
            </w:r>
            <w:r w:rsidRPr="00705D79">
              <w:rPr>
                <w:rFonts w:eastAsia="Times New Roman" w:cs="Times New Roman"/>
                <w:i/>
                <w:szCs w:val="28"/>
                <w:lang w:val="en-US"/>
              </w:rPr>
              <w:t xml:space="preserve"> năm 20</w:t>
            </w:r>
            <w:r w:rsidRPr="00705D79">
              <w:rPr>
                <w:rFonts w:eastAsia="Times New Roman" w:cs="Times New Roman"/>
                <w:i/>
                <w:szCs w:val="28"/>
              </w:rPr>
              <w:t>2</w:t>
            </w:r>
            <w:r>
              <w:rPr>
                <w:rFonts w:eastAsia="Times New Roman" w:cs="Times New Roman"/>
                <w:i/>
                <w:szCs w:val="28"/>
                <w:lang w:val="en-US"/>
              </w:rPr>
              <w:t>3</w:t>
            </w:r>
          </w:p>
        </w:tc>
      </w:tr>
    </w:tbl>
    <w:p w:rsidR="000B0B82" w:rsidRPr="009F29CA" w:rsidRDefault="000B0B82" w:rsidP="000B0B82">
      <w:pPr>
        <w:spacing w:after="0" w:line="240" w:lineRule="auto"/>
        <w:rPr>
          <w:rFonts w:eastAsia="Times New Roman" w:cs="Times New Roman"/>
          <w:sz w:val="32"/>
          <w:szCs w:val="32"/>
        </w:rPr>
      </w:pPr>
    </w:p>
    <w:p w:rsidR="000B0B82" w:rsidRPr="009F29CA" w:rsidRDefault="000B0B82" w:rsidP="000B0B82">
      <w:pPr>
        <w:spacing w:after="0" w:line="240" w:lineRule="auto"/>
        <w:jc w:val="center"/>
        <w:rPr>
          <w:rFonts w:eastAsia="Times New Roman" w:cs="Times New Roman"/>
          <w:b/>
          <w:szCs w:val="28"/>
        </w:rPr>
      </w:pPr>
      <w:r w:rsidRPr="009F29CA">
        <w:rPr>
          <w:rFonts w:eastAsia="Times New Roman" w:cs="Times New Roman"/>
          <w:b/>
          <w:szCs w:val="28"/>
        </w:rPr>
        <w:t>KẾ HOẠCH</w:t>
      </w:r>
    </w:p>
    <w:p w:rsidR="000B0B82" w:rsidRPr="009F29CA" w:rsidRDefault="000B0B82" w:rsidP="000B0B82">
      <w:pPr>
        <w:spacing w:after="0" w:line="240" w:lineRule="auto"/>
        <w:jc w:val="center"/>
        <w:rPr>
          <w:rFonts w:eastAsia="Times New Roman" w:cs="Times New Roman"/>
          <w:b/>
          <w:szCs w:val="28"/>
        </w:rPr>
      </w:pPr>
      <w:r w:rsidRPr="009F29CA">
        <w:rPr>
          <w:rFonts w:eastAsia="Times New Roman" w:cs="Times New Roman"/>
          <w:b/>
          <w:szCs w:val="28"/>
        </w:rPr>
        <w:t>Rà soát, đánh giá thành phần hồ sơ, yêu cầu điều kiện thực hiện</w:t>
      </w:r>
    </w:p>
    <w:p w:rsidR="000B0B82" w:rsidRPr="000B0B82" w:rsidRDefault="000B0B82" w:rsidP="000B0B82">
      <w:pPr>
        <w:spacing w:after="0" w:line="240" w:lineRule="auto"/>
        <w:jc w:val="center"/>
        <w:rPr>
          <w:rFonts w:eastAsia="Times New Roman" w:cs="Times New Roman"/>
          <w:b/>
          <w:szCs w:val="28"/>
          <w:lang w:val="en-US"/>
        </w:rPr>
      </w:pPr>
      <w:r w:rsidRPr="009F29CA">
        <w:rPr>
          <w:rFonts w:eastAsia="Times New Roman" w:cs="Times New Roman"/>
          <w:b/>
          <w:szCs w:val="28"/>
        </w:rPr>
        <w:t xml:space="preserve"> </w:t>
      </w:r>
      <w:r w:rsidRPr="00311357">
        <w:rPr>
          <w:rFonts w:eastAsia="Times New Roman" w:cs="Times New Roman"/>
          <w:b/>
          <w:szCs w:val="28"/>
        </w:rPr>
        <w:t>thủ tục hành chính thuộc phạm vi giải quyết của UBND xã năm 20</w:t>
      </w:r>
      <w:r w:rsidRPr="00705D79">
        <w:rPr>
          <w:rFonts w:eastAsia="Times New Roman" w:cs="Times New Roman"/>
          <w:b/>
          <w:szCs w:val="28"/>
        </w:rPr>
        <w:t>2</w:t>
      </w:r>
      <w:r>
        <w:rPr>
          <w:rFonts w:eastAsia="Times New Roman" w:cs="Times New Roman"/>
          <w:b/>
          <w:szCs w:val="28"/>
          <w:lang w:val="en-US"/>
        </w:rPr>
        <w:t>3</w:t>
      </w:r>
    </w:p>
    <w:p w:rsidR="000B0B82" w:rsidRPr="00311357" w:rsidRDefault="000B0B82" w:rsidP="000B0B82">
      <w:pPr>
        <w:spacing w:after="0" w:line="240" w:lineRule="auto"/>
        <w:rPr>
          <w:rFonts w:eastAsia="Times New Roman" w:cs="Times New Roman"/>
          <w:szCs w:val="28"/>
        </w:rPr>
      </w:pPr>
      <w:r>
        <w:rPr>
          <w:rFonts w:eastAsia="Times New Roman" w:cs="Times New Roman"/>
          <w:noProof/>
          <w:szCs w:val="28"/>
          <w:lang w:val="en-US"/>
        </w:rPr>
        <mc:AlternateContent>
          <mc:Choice Requires="wps">
            <w:drawing>
              <wp:anchor distT="0" distB="0" distL="114300" distR="114300" simplePos="0" relativeHeight="251659264" behindDoc="0" locked="0" layoutInCell="1" allowOverlap="1" wp14:anchorId="53730B22" wp14:editId="7F7F033F">
                <wp:simplePos x="0" y="0"/>
                <wp:positionH relativeFrom="column">
                  <wp:posOffset>2182495</wp:posOffset>
                </wp:positionH>
                <wp:positionV relativeFrom="paragraph">
                  <wp:posOffset>28163</wp:posOffset>
                </wp:positionV>
                <wp:extent cx="1584000" cy="0"/>
                <wp:effectExtent l="0" t="0" r="165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85pt,2.2pt" to="296.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Z/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ed5m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Hea0zrbAAAABwEAAA8AAABkcnMvZG93bnJldi54bWxMjk1PwzAQRO9I&#10;/AdrkbhU1GkTvkI2FQJy40IBcd3GSxIRr9PYbQO/HsMFjqMZvXnFarK92vPoOycIi3kCiqV2ppMG&#10;4eW5OrsC5QOJod4JI3yyh1V5fFRQbtxBnni/Do2KEPE5IbQhDLnWvm7Zkp+7gSV27260FGIcG21G&#10;OkS47fUySS60pU7iQ0sD37Vcf6x3FsFXr7ytvmb1LHlLG8fL7f3jAyGenky3N6ACT+FvDD/6UR3K&#10;6LRxOzFe9Qhpll7GKUKWgYr9+XW6ALX5zbos9H//8hsAAP//AwBQSwECLQAUAAYACAAAACEAtoM4&#10;kv4AAADhAQAAEwAAAAAAAAAAAAAAAAAAAAAAW0NvbnRlbnRfVHlwZXNdLnhtbFBLAQItABQABgAI&#10;AAAAIQA4/SH/1gAAAJQBAAALAAAAAAAAAAAAAAAAAC8BAABfcmVscy8ucmVsc1BLAQItABQABgAI&#10;AAAAIQADNZ/KHAIAADYEAAAOAAAAAAAAAAAAAAAAAC4CAABkcnMvZTJvRG9jLnhtbFBLAQItABQA&#10;BgAIAAAAIQB3mtM62wAAAAcBAAAPAAAAAAAAAAAAAAAAAHYEAABkcnMvZG93bnJldi54bWxQSwUG&#10;AAAAAAQABADzAAAAfgUAAAAA&#10;"/>
            </w:pict>
          </mc:Fallback>
        </mc:AlternateContent>
      </w:r>
    </w:p>
    <w:p w:rsidR="000B0B82" w:rsidRPr="00537F13" w:rsidRDefault="000B0B82" w:rsidP="000B0B82">
      <w:pPr>
        <w:spacing w:after="120" w:line="240" w:lineRule="auto"/>
        <w:ind w:firstLine="720"/>
        <w:jc w:val="both"/>
        <w:rPr>
          <w:rFonts w:eastAsia="Times New Roman" w:cs="Times New Roman"/>
          <w:sz w:val="8"/>
          <w:szCs w:val="8"/>
        </w:rPr>
      </w:pPr>
    </w:p>
    <w:p w:rsidR="000B0B82" w:rsidRPr="00311357" w:rsidRDefault="000B0B82" w:rsidP="000B0B82">
      <w:pPr>
        <w:spacing w:after="120" w:line="240" w:lineRule="auto"/>
        <w:ind w:firstLine="720"/>
        <w:jc w:val="both"/>
        <w:rPr>
          <w:rFonts w:eastAsia="Times New Roman" w:cs="Times New Roman"/>
          <w:szCs w:val="28"/>
        </w:rPr>
      </w:pPr>
      <w:r w:rsidRPr="00311357">
        <w:rPr>
          <w:rFonts w:eastAsia="Times New Roman" w:cs="Times New Roman"/>
          <w:szCs w:val="28"/>
        </w:rPr>
        <w:t xml:space="preserve">Căn cứ Nghị định số 63/2010/NĐ-CP, ngày 08/6/2010 của Chính phủ về kiểm soát thủ tục hành chính; Nghị định số 92/2017/NĐ-CP ngày 08/7/2017 của Chính phủ về sửa đổi, bổ sung một số điều của các nghị định liên quan đến kiểm soát thủ tục hành chính; Thông tư 02/2017/TT-VPCP ngày 31/10/2017 của Văn phòng Chính phủ hướng dẫn về nghiệp vụ kiểm soát thủ tục hành chính; </w:t>
      </w:r>
      <w:r>
        <w:rPr>
          <w:rFonts w:eastAsia="Times New Roman" w:cs="Times New Roman"/>
          <w:szCs w:val="28"/>
          <w:lang w:val="en-US"/>
        </w:rPr>
        <w:t>Quy</w:t>
      </w:r>
      <w:r w:rsidR="00B52375">
        <w:rPr>
          <w:rFonts w:eastAsia="Times New Roman" w:cs="Times New Roman"/>
          <w:szCs w:val="28"/>
          <w:lang w:val="en-US"/>
        </w:rPr>
        <w:t>ết</w:t>
      </w:r>
      <w:r>
        <w:rPr>
          <w:rFonts w:eastAsia="Times New Roman" w:cs="Times New Roman"/>
          <w:szCs w:val="28"/>
          <w:lang w:val="en-US"/>
        </w:rPr>
        <w:t xml:space="preserve"> định ban hành </w:t>
      </w:r>
      <w:r w:rsidRPr="00311357">
        <w:rPr>
          <w:rFonts w:eastAsia="Times New Roman" w:cs="Times New Roman"/>
          <w:bCs/>
          <w:szCs w:val="28"/>
        </w:rPr>
        <w:t xml:space="preserve">Kế hoạch số </w:t>
      </w:r>
      <w:r w:rsidRPr="003742AE">
        <w:rPr>
          <w:rFonts w:eastAsia="Times New Roman" w:cs="Times New Roman"/>
          <w:bCs/>
          <w:szCs w:val="28"/>
        </w:rPr>
        <w:t>0</w:t>
      </w:r>
      <w:r>
        <w:rPr>
          <w:rFonts w:eastAsia="Times New Roman" w:cs="Times New Roman"/>
          <w:bCs/>
          <w:szCs w:val="28"/>
          <w:lang w:val="en-US"/>
        </w:rPr>
        <w:t>7</w:t>
      </w:r>
      <w:r>
        <w:rPr>
          <w:rFonts w:eastAsia="Times New Roman" w:cs="Times New Roman"/>
          <w:bCs/>
          <w:szCs w:val="28"/>
        </w:rPr>
        <w:t>/KH-UBND</w:t>
      </w:r>
      <w:r w:rsidRPr="00311357">
        <w:rPr>
          <w:rFonts w:eastAsia="Times New Roman" w:cs="Times New Roman"/>
          <w:bCs/>
          <w:szCs w:val="28"/>
        </w:rPr>
        <w:t xml:space="preserve"> ngày </w:t>
      </w:r>
      <w:r w:rsidRPr="00BC0C4D">
        <w:rPr>
          <w:rFonts w:eastAsia="Times New Roman" w:cs="Times New Roman"/>
          <w:bCs/>
          <w:szCs w:val="28"/>
        </w:rPr>
        <w:t>1</w:t>
      </w:r>
      <w:r>
        <w:rPr>
          <w:rFonts w:eastAsia="Times New Roman" w:cs="Times New Roman"/>
          <w:bCs/>
          <w:szCs w:val="28"/>
          <w:lang w:val="en-US"/>
        </w:rPr>
        <w:t>6</w:t>
      </w:r>
      <w:r w:rsidRPr="00311357">
        <w:rPr>
          <w:rFonts w:eastAsia="Times New Roman" w:cs="Times New Roman"/>
          <w:bCs/>
          <w:szCs w:val="28"/>
        </w:rPr>
        <w:t>/01/20</w:t>
      </w:r>
      <w:r w:rsidRPr="00705D79">
        <w:rPr>
          <w:rFonts w:eastAsia="Times New Roman" w:cs="Times New Roman"/>
          <w:bCs/>
          <w:szCs w:val="28"/>
        </w:rPr>
        <w:t>2</w:t>
      </w:r>
      <w:r>
        <w:rPr>
          <w:rFonts w:eastAsia="Times New Roman" w:cs="Times New Roman"/>
          <w:bCs/>
          <w:szCs w:val="28"/>
          <w:lang w:val="en-US"/>
        </w:rPr>
        <w:t>3</w:t>
      </w:r>
      <w:r w:rsidRPr="00311357">
        <w:rPr>
          <w:rFonts w:eastAsia="Times New Roman" w:cs="Times New Roman"/>
          <w:bCs/>
          <w:szCs w:val="28"/>
        </w:rPr>
        <w:t xml:space="preserve"> của UBND xã </w:t>
      </w:r>
      <w:r w:rsidRPr="003C2BA4">
        <w:rPr>
          <w:rFonts w:eastAsia="Times New Roman" w:cs="Times New Roman"/>
          <w:bCs/>
          <w:szCs w:val="28"/>
        </w:rPr>
        <w:t>Sơn Lâm</w:t>
      </w:r>
      <w:r w:rsidRPr="00311357">
        <w:rPr>
          <w:rFonts w:eastAsia="Times New Roman" w:cs="Times New Roman"/>
          <w:bCs/>
          <w:szCs w:val="28"/>
        </w:rPr>
        <w:t xml:space="preserve"> về cải cách hành chính năm 20</w:t>
      </w:r>
      <w:r w:rsidRPr="00705D79">
        <w:rPr>
          <w:rFonts w:eastAsia="Times New Roman" w:cs="Times New Roman"/>
          <w:bCs/>
          <w:szCs w:val="28"/>
        </w:rPr>
        <w:t>2</w:t>
      </w:r>
      <w:r>
        <w:rPr>
          <w:rFonts w:eastAsia="Times New Roman" w:cs="Times New Roman"/>
          <w:bCs/>
          <w:szCs w:val="28"/>
          <w:lang w:val="en-US"/>
        </w:rPr>
        <w:t>3</w:t>
      </w:r>
      <w:r w:rsidRPr="00311357">
        <w:rPr>
          <w:rFonts w:eastAsia="Times New Roman" w:cs="Times New Roman"/>
          <w:bCs/>
          <w:szCs w:val="28"/>
        </w:rPr>
        <w:t xml:space="preserve">; </w:t>
      </w:r>
      <w:r w:rsidRPr="00311357">
        <w:rPr>
          <w:rFonts w:eastAsia="Times New Roman" w:cs="Times New Roman"/>
          <w:szCs w:val="28"/>
        </w:rPr>
        <w:t xml:space="preserve">UBND xã </w:t>
      </w:r>
      <w:r w:rsidRPr="003C2BA4">
        <w:rPr>
          <w:rFonts w:eastAsia="Times New Roman" w:cs="Times New Roman"/>
          <w:szCs w:val="28"/>
        </w:rPr>
        <w:t>Sơn Lâm</w:t>
      </w:r>
      <w:r w:rsidRPr="00311357">
        <w:rPr>
          <w:rFonts w:eastAsia="Times New Roman" w:cs="Times New Roman"/>
          <w:szCs w:val="28"/>
        </w:rPr>
        <w:t xml:space="preserve"> xây dựng kế hoạch rà soát, đánh giá thành phần hồ sơ, yêu cầu điều kiện thực hiện thủ tục hành chính (TTHC) trên địa bàn xã năm 20</w:t>
      </w:r>
      <w:r w:rsidRPr="00705D79">
        <w:rPr>
          <w:rFonts w:eastAsia="Times New Roman" w:cs="Times New Roman"/>
          <w:szCs w:val="28"/>
        </w:rPr>
        <w:t>2</w:t>
      </w:r>
      <w:r>
        <w:rPr>
          <w:rFonts w:eastAsia="Times New Roman" w:cs="Times New Roman"/>
          <w:szCs w:val="28"/>
          <w:lang w:val="en-US"/>
        </w:rPr>
        <w:t>3</w:t>
      </w:r>
      <w:r w:rsidRPr="00311357">
        <w:rPr>
          <w:rFonts w:eastAsia="Times New Roman" w:cs="Times New Roman"/>
          <w:szCs w:val="28"/>
        </w:rPr>
        <w:t xml:space="preserve"> như sau:</w:t>
      </w:r>
    </w:p>
    <w:p w:rsidR="000B0B82" w:rsidRPr="00311357" w:rsidRDefault="000B0B82" w:rsidP="000B0B82">
      <w:pPr>
        <w:spacing w:before="120" w:after="120" w:line="240" w:lineRule="auto"/>
        <w:ind w:firstLine="709"/>
        <w:jc w:val="both"/>
        <w:rPr>
          <w:rFonts w:eastAsia="Times New Roman" w:cs="Times New Roman"/>
          <w:b/>
          <w:szCs w:val="28"/>
        </w:rPr>
      </w:pPr>
      <w:r w:rsidRPr="00311357">
        <w:rPr>
          <w:rFonts w:eastAsia="Times New Roman" w:cs="Times New Roman"/>
          <w:b/>
          <w:szCs w:val="28"/>
        </w:rPr>
        <w:t>I. MỤC ĐÍCH-YÊU CẦU</w:t>
      </w:r>
    </w:p>
    <w:p w:rsidR="000B0B82" w:rsidRPr="00311357" w:rsidRDefault="000B0B82" w:rsidP="000B0B82">
      <w:pPr>
        <w:spacing w:before="120" w:after="120" w:line="240" w:lineRule="auto"/>
        <w:ind w:firstLine="709"/>
        <w:jc w:val="both"/>
        <w:rPr>
          <w:rFonts w:eastAsia="Times New Roman" w:cs="Times New Roman"/>
          <w:b/>
          <w:szCs w:val="28"/>
        </w:rPr>
      </w:pPr>
      <w:r w:rsidRPr="00311357">
        <w:rPr>
          <w:rFonts w:eastAsia="Times New Roman" w:cs="Times New Roman"/>
          <w:b/>
          <w:szCs w:val="28"/>
        </w:rPr>
        <w:t>1. Mục đích</w:t>
      </w:r>
    </w:p>
    <w:p w:rsidR="000B0B82" w:rsidRPr="00311357" w:rsidRDefault="000B0B82" w:rsidP="000B0B82">
      <w:pPr>
        <w:spacing w:before="120" w:after="120" w:line="240" w:lineRule="auto"/>
        <w:ind w:firstLine="709"/>
        <w:jc w:val="both"/>
        <w:rPr>
          <w:rFonts w:eastAsia="Times New Roman" w:cs="Times New Roman"/>
          <w:szCs w:val="28"/>
        </w:rPr>
      </w:pPr>
      <w:r w:rsidRPr="00311357">
        <w:rPr>
          <w:rFonts w:eastAsia="Times New Roman" w:cs="Times New Roman"/>
          <w:szCs w:val="28"/>
        </w:rPr>
        <w:t>Nhằm triển khai thực hiện hiệu quả Kế hoạch cải cách hành</w:t>
      </w:r>
      <w:r>
        <w:rPr>
          <w:rFonts w:eastAsia="Times New Roman" w:cs="Times New Roman"/>
          <w:szCs w:val="28"/>
        </w:rPr>
        <w:t xml:space="preserve"> chính, K</w:t>
      </w:r>
      <w:r w:rsidRPr="00311357">
        <w:rPr>
          <w:rFonts w:eastAsia="Times New Roman" w:cs="Times New Roman"/>
          <w:szCs w:val="28"/>
        </w:rPr>
        <w:t>ế hoạch kiểm soát TTHC và thực hiện cơ chế một cửa, một cửa liên thông trên địa bàn xã năm 20</w:t>
      </w:r>
      <w:r w:rsidRPr="00705D79">
        <w:rPr>
          <w:rFonts w:eastAsia="Times New Roman" w:cs="Times New Roman"/>
          <w:szCs w:val="28"/>
        </w:rPr>
        <w:t>2</w:t>
      </w:r>
      <w:r>
        <w:rPr>
          <w:rFonts w:eastAsia="Times New Roman" w:cs="Times New Roman"/>
          <w:szCs w:val="28"/>
          <w:lang w:val="en-US"/>
        </w:rPr>
        <w:t>3</w:t>
      </w:r>
      <w:r w:rsidRPr="00311357">
        <w:rPr>
          <w:rFonts w:eastAsia="Times New Roman" w:cs="Times New Roman"/>
          <w:szCs w:val="28"/>
        </w:rPr>
        <w:t>; triển khai thực hiện rà soát, đánh giá TTHC định kỳ, hàng năm theo quy định tại Thông tư 02/2017/TT-VPCP, ngày 31/10/2017 của Văn phòng Chính phủ.</w:t>
      </w:r>
    </w:p>
    <w:p w:rsidR="000B0B82" w:rsidRPr="00537F13" w:rsidRDefault="000B0B82" w:rsidP="000B0B82">
      <w:pPr>
        <w:spacing w:before="120" w:after="120" w:line="240" w:lineRule="auto"/>
        <w:ind w:firstLine="709"/>
        <w:jc w:val="both"/>
        <w:rPr>
          <w:rFonts w:eastAsia="Times New Roman" w:cs="Times New Roman"/>
          <w:szCs w:val="28"/>
        </w:rPr>
      </w:pPr>
      <w:r w:rsidRPr="00537F13">
        <w:rPr>
          <w:rFonts w:eastAsia="Times New Roman" w:cs="Times New Roman"/>
          <w:szCs w:val="28"/>
        </w:rPr>
        <w:t>Kịp thời phát hiện những nội dung bất cập, không còn phù hợp của TTHC thuộc thẩm quyền giải quyết của UBND xã, văn bản quy phạm pháp luật có quy định về TTHC để đề xuất các phương án đơn giản hóa TTHC theo quy định. Đồng thời nâng cao nhận thức, trách nhiệm của mỗi cán bộ, công chức trong giải quyết TTHC cho cá nhân, tổ chức.</w:t>
      </w:r>
    </w:p>
    <w:p w:rsidR="000B0B82" w:rsidRPr="002865D9" w:rsidRDefault="000B0B82" w:rsidP="000B0B82">
      <w:pPr>
        <w:spacing w:before="120" w:after="120" w:line="240" w:lineRule="auto"/>
        <w:ind w:firstLine="709"/>
        <w:jc w:val="both"/>
        <w:rPr>
          <w:rFonts w:eastAsia="Times New Roman" w:cs="Times New Roman"/>
          <w:b/>
          <w:szCs w:val="28"/>
        </w:rPr>
      </w:pPr>
      <w:r w:rsidRPr="00537F13">
        <w:rPr>
          <w:rFonts w:eastAsia="Times New Roman" w:cs="Times New Roman"/>
          <w:szCs w:val="28"/>
        </w:rPr>
        <w:t xml:space="preserve"> </w:t>
      </w:r>
      <w:r w:rsidRPr="002865D9">
        <w:rPr>
          <w:rFonts w:eastAsia="Times New Roman" w:cs="Times New Roman"/>
          <w:b/>
          <w:szCs w:val="28"/>
        </w:rPr>
        <w:t>2. Yêu cầu</w:t>
      </w:r>
    </w:p>
    <w:p w:rsidR="000B0B82" w:rsidRPr="002865D9" w:rsidRDefault="000B0B82" w:rsidP="000B0B82">
      <w:pPr>
        <w:spacing w:before="120" w:after="120" w:line="240" w:lineRule="auto"/>
        <w:ind w:firstLine="709"/>
        <w:jc w:val="both"/>
        <w:rPr>
          <w:rFonts w:eastAsia="Times New Roman" w:cs="Times New Roman"/>
          <w:szCs w:val="28"/>
        </w:rPr>
      </w:pPr>
      <w:r w:rsidRPr="002865D9">
        <w:rPr>
          <w:rFonts w:eastAsia="Times New Roman" w:cs="Times New Roman"/>
          <w:szCs w:val="28"/>
        </w:rPr>
        <w:t>Chủ tịch Ủy ban nhân dân xã trực tiếp chỉ đạo công tác rà soát, đánh giá thành phần hồ sơ, yêu cầu điều kiện thực hiện TTHC có hiệu quả, đúng tiến độ theo Kế hoạch.</w:t>
      </w:r>
    </w:p>
    <w:p w:rsidR="000B0B82" w:rsidRPr="002865D9" w:rsidRDefault="000B0B82" w:rsidP="000B0B82">
      <w:pPr>
        <w:spacing w:before="120" w:after="120" w:line="240" w:lineRule="auto"/>
        <w:ind w:firstLine="709"/>
        <w:jc w:val="both"/>
        <w:rPr>
          <w:rFonts w:eastAsia="Times New Roman" w:cs="Times New Roman"/>
          <w:szCs w:val="28"/>
        </w:rPr>
      </w:pPr>
      <w:r w:rsidRPr="002865D9">
        <w:rPr>
          <w:rFonts w:eastAsia="Times New Roman" w:cs="Times New Roman"/>
          <w:szCs w:val="28"/>
        </w:rPr>
        <w:t>Việc rà soát, đánh giá thành phần hồ sơ, yêu cầu điều kiện thực hiện TTHC thực hiện đúng theo quy định tại Thông tư số 02/2017/TT-VPCP ngày 31/10/2017 của Văn phòng Chính phủ.</w:t>
      </w:r>
    </w:p>
    <w:p w:rsidR="000B0B82" w:rsidRPr="00BC0C4D" w:rsidRDefault="000B0B82" w:rsidP="000B0B82">
      <w:pPr>
        <w:spacing w:before="120" w:after="120" w:line="240" w:lineRule="auto"/>
        <w:ind w:firstLine="709"/>
        <w:jc w:val="both"/>
        <w:rPr>
          <w:rFonts w:eastAsia="Times New Roman" w:cs="Times New Roman"/>
          <w:szCs w:val="28"/>
        </w:rPr>
      </w:pPr>
      <w:r w:rsidRPr="002865D9">
        <w:rPr>
          <w:rFonts w:eastAsia="Times New Roman" w:cs="Times New Roman"/>
          <w:szCs w:val="28"/>
        </w:rPr>
        <w:t>Kết quả rà soát, đánh giá phải có những kiến nghị cụ thể, thiết thực đối với thành phần hồ sơ, yêu cầu điều kiện TTHC và các văn bản quy phạm pháp luật cần kiến nghị, sửa đổi, bổ sung, thay thế hoặc bải bỏ các thành phần hồ sơ, yêu cầu điều kiện thực hiện TTHC.</w:t>
      </w:r>
    </w:p>
    <w:p w:rsidR="000B0B82" w:rsidRPr="00BC0C4D" w:rsidRDefault="000B0B82" w:rsidP="000B0B82">
      <w:pPr>
        <w:spacing w:before="120" w:after="120" w:line="240" w:lineRule="auto"/>
        <w:ind w:firstLine="709"/>
        <w:jc w:val="both"/>
        <w:rPr>
          <w:rFonts w:eastAsia="Times New Roman" w:cs="Times New Roman"/>
          <w:szCs w:val="28"/>
        </w:rPr>
      </w:pPr>
    </w:p>
    <w:p w:rsidR="000B0B82" w:rsidRPr="002865D9" w:rsidRDefault="000B0B82" w:rsidP="000B0B82">
      <w:pPr>
        <w:spacing w:before="120" w:after="120" w:line="240" w:lineRule="auto"/>
        <w:ind w:firstLine="709"/>
        <w:jc w:val="both"/>
        <w:rPr>
          <w:rFonts w:eastAsia="Times New Roman" w:cs="Times New Roman"/>
          <w:b/>
          <w:szCs w:val="28"/>
        </w:rPr>
      </w:pPr>
      <w:r w:rsidRPr="002865D9">
        <w:rPr>
          <w:rFonts w:eastAsia="Times New Roman" w:cs="Times New Roman"/>
          <w:b/>
          <w:szCs w:val="28"/>
        </w:rPr>
        <w:t>3. Phạm vi</w:t>
      </w:r>
    </w:p>
    <w:p w:rsidR="000B0B82" w:rsidRPr="00BC0C4D" w:rsidRDefault="000B0B82" w:rsidP="000B0B82">
      <w:pPr>
        <w:spacing w:before="120" w:after="120" w:line="240" w:lineRule="auto"/>
        <w:ind w:firstLine="709"/>
        <w:jc w:val="both"/>
        <w:rPr>
          <w:rFonts w:eastAsia="Times New Roman" w:cs="Times New Roman"/>
          <w:szCs w:val="28"/>
        </w:rPr>
      </w:pPr>
      <w:r w:rsidRPr="002865D9">
        <w:rPr>
          <w:rFonts w:eastAsia="Times New Roman" w:cs="Times New Roman"/>
          <w:szCs w:val="28"/>
        </w:rPr>
        <w:t>Các thành phần hồ sơ, yêu cầu điều kiện thực hiện TTHC của xã đã được</w:t>
      </w:r>
      <w:r w:rsidRPr="00537F13">
        <w:rPr>
          <w:rFonts w:eastAsia="Times New Roman" w:cs="Times New Roman"/>
          <w:szCs w:val="28"/>
        </w:rPr>
        <w:t xml:space="preserve"> </w:t>
      </w:r>
      <w:r w:rsidRPr="00705D79">
        <w:rPr>
          <w:rFonts w:eastAsia="Times New Roman" w:cs="Times New Roman"/>
          <w:szCs w:val="28"/>
        </w:rPr>
        <w:t>Chủ tịch UBND tỉnh công bố, công khai đang còn hiệu lực thi hành. Trong đó trọng tâm là các thành phần hồ sơ phức tạp, chồng chéo, thời hạn giải quyết dài, điều kiện thực hiện TTHC khó khăn để tiến hành rà soát.</w:t>
      </w:r>
    </w:p>
    <w:p w:rsidR="000B0B82" w:rsidRPr="00BC0C4D" w:rsidRDefault="000B0B82" w:rsidP="000B0B82">
      <w:pPr>
        <w:pStyle w:val="Bodytext20"/>
        <w:shd w:val="clear" w:color="auto" w:fill="auto"/>
        <w:tabs>
          <w:tab w:val="left" w:pos="567"/>
          <w:tab w:val="left" w:pos="680"/>
          <w:tab w:val="left" w:pos="720"/>
        </w:tabs>
        <w:spacing w:after="120" w:line="240" w:lineRule="auto"/>
        <w:ind w:firstLine="760"/>
        <w:jc w:val="both"/>
        <w:rPr>
          <w:rFonts w:asciiTheme="majorHAnsi" w:hAnsiTheme="majorHAnsi" w:cstheme="majorHAnsi"/>
          <w:i/>
          <w:sz w:val="28"/>
          <w:szCs w:val="28"/>
        </w:rPr>
      </w:pPr>
      <w:r w:rsidRPr="00BB0FD7">
        <w:rPr>
          <w:rFonts w:asciiTheme="majorHAnsi" w:hAnsiTheme="majorHAnsi" w:cstheme="majorHAnsi"/>
          <w:i/>
          <w:sz w:val="28"/>
          <w:szCs w:val="28"/>
        </w:rPr>
        <w:t xml:space="preserve"> (Có Danh mục TTHC thuộc thẩm quyền giải quyết của cấp </w:t>
      </w:r>
      <w:r w:rsidRPr="00BC0C4D">
        <w:rPr>
          <w:rFonts w:asciiTheme="majorHAnsi" w:hAnsiTheme="majorHAnsi" w:cstheme="majorHAnsi"/>
          <w:i/>
          <w:sz w:val="28"/>
          <w:szCs w:val="28"/>
        </w:rPr>
        <w:t xml:space="preserve">xã </w:t>
      </w:r>
      <w:r w:rsidRPr="00BB0FD7">
        <w:rPr>
          <w:rFonts w:asciiTheme="majorHAnsi" w:hAnsiTheme="majorHAnsi" w:cstheme="majorHAnsi"/>
          <w:i/>
          <w:sz w:val="28"/>
          <w:szCs w:val="28"/>
        </w:rPr>
        <w:t>đưa vào rà soát kèm theo)</w:t>
      </w:r>
    </w:p>
    <w:p w:rsidR="000B0B82" w:rsidRPr="00705D79" w:rsidRDefault="000B0B82" w:rsidP="000B0B82">
      <w:pPr>
        <w:spacing w:before="120" w:after="120" w:line="240" w:lineRule="auto"/>
        <w:ind w:firstLine="709"/>
        <w:jc w:val="both"/>
        <w:rPr>
          <w:rFonts w:eastAsia="Times New Roman" w:cs="Times New Roman"/>
          <w:b/>
          <w:szCs w:val="28"/>
        </w:rPr>
      </w:pPr>
      <w:r w:rsidRPr="00705D79">
        <w:rPr>
          <w:rFonts w:eastAsia="Times New Roman" w:cs="Times New Roman"/>
          <w:b/>
          <w:szCs w:val="28"/>
        </w:rPr>
        <w:t>II. NỘI DUNG THỰC HIỆN</w:t>
      </w:r>
    </w:p>
    <w:p w:rsidR="000B0B82" w:rsidRPr="00705D79" w:rsidRDefault="000B0B82" w:rsidP="000B0B82">
      <w:pPr>
        <w:spacing w:before="120" w:after="120" w:line="240" w:lineRule="auto"/>
        <w:ind w:firstLine="709"/>
        <w:jc w:val="both"/>
        <w:rPr>
          <w:rFonts w:eastAsia="Times New Roman" w:cs="Times New Roman"/>
          <w:b/>
          <w:szCs w:val="28"/>
        </w:rPr>
      </w:pPr>
      <w:r w:rsidRPr="00705D79">
        <w:rPr>
          <w:rFonts w:eastAsia="Times New Roman" w:cs="Times New Roman"/>
          <w:b/>
          <w:szCs w:val="28"/>
        </w:rPr>
        <w:t>1. Nội dung rà soát, đánh giá thành phần hồ sơ, yêu cầu điều kiện thực hiện TTHC</w:t>
      </w:r>
    </w:p>
    <w:p w:rsidR="000B0B82" w:rsidRPr="00705D79" w:rsidRDefault="000B0B82" w:rsidP="000B0B82">
      <w:pPr>
        <w:spacing w:before="120" w:after="120" w:line="240" w:lineRule="auto"/>
        <w:ind w:firstLine="709"/>
        <w:jc w:val="both"/>
        <w:rPr>
          <w:rFonts w:eastAsia="Times New Roman" w:cs="Times New Roman"/>
          <w:spacing w:val="-2"/>
          <w:szCs w:val="28"/>
        </w:rPr>
      </w:pPr>
      <w:r w:rsidRPr="00705D79">
        <w:rPr>
          <w:rFonts w:eastAsia="Times New Roman" w:cs="Times New Roman"/>
          <w:spacing w:val="-2"/>
          <w:szCs w:val="28"/>
        </w:rPr>
        <w:t xml:space="preserve">Xác định rõ nội dung, yêu cầu rà soát; xác định cụ thể tên TTHC, quy định về thành phần hồ sơ, yêu cầu điều kiện để thực hiện có liên quan được rà soát, cơ quan thực hiện (phân công cán bộ chuyên môn thực hiện rà soát, giao trách nhiệm cán bộ đầu mối tổng hợp, báo cáo kết quả rà soát); </w:t>
      </w:r>
    </w:p>
    <w:p w:rsidR="000B0B82" w:rsidRPr="00705D79" w:rsidRDefault="000B0B82" w:rsidP="000B0B82">
      <w:pPr>
        <w:spacing w:before="120" w:after="120" w:line="240" w:lineRule="auto"/>
        <w:ind w:firstLine="709"/>
        <w:jc w:val="both"/>
        <w:rPr>
          <w:rFonts w:eastAsia="Times New Roman" w:cs="Times New Roman"/>
          <w:szCs w:val="28"/>
        </w:rPr>
      </w:pPr>
      <w:r w:rsidRPr="00705D79">
        <w:rPr>
          <w:rFonts w:eastAsia="Times New Roman" w:cs="Times New Roman"/>
          <w:spacing w:val="-2"/>
          <w:szCs w:val="28"/>
        </w:rPr>
        <w:t>Việc xác định các thành phần hồ sơ, yêu cầu điều kiện thực hiện TTHC đưa vào kế hoạch rà soát phải căn cứ vào danh mục, nội dung TTHC đang còn hiệu lực thi hành.</w:t>
      </w:r>
    </w:p>
    <w:p w:rsidR="000B0B82" w:rsidRPr="00705D79" w:rsidRDefault="000B0B82" w:rsidP="000B0B82">
      <w:pPr>
        <w:spacing w:before="120" w:after="120" w:line="240" w:lineRule="auto"/>
        <w:ind w:firstLine="709"/>
        <w:jc w:val="both"/>
        <w:rPr>
          <w:rFonts w:eastAsia="Times New Roman" w:cs="Times New Roman"/>
          <w:b/>
          <w:szCs w:val="28"/>
        </w:rPr>
      </w:pPr>
      <w:r w:rsidRPr="00705D79">
        <w:rPr>
          <w:rFonts w:eastAsia="Times New Roman" w:cs="Times New Roman"/>
          <w:b/>
          <w:szCs w:val="28"/>
        </w:rPr>
        <w:t>2. Quy trình xây dựng kế hoạch rà soát, đánh giá thành phần hồ sơ, y</w:t>
      </w:r>
      <w:r>
        <w:rPr>
          <w:rFonts w:eastAsia="Times New Roman" w:cs="Times New Roman"/>
          <w:b/>
          <w:szCs w:val="28"/>
        </w:rPr>
        <w:t>êu cầu điều kiện thực hiện TTHC</w:t>
      </w:r>
    </w:p>
    <w:p w:rsidR="000B0B82" w:rsidRPr="00705D79" w:rsidRDefault="000B0B82" w:rsidP="000B0B82">
      <w:pPr>
        <w:spacing w:before="120" w:after="120" w:line="240" w:lineRule="auto"/>
        <w:ind w:firstLine="709"/>
        <w:jc w:val="both"/>
        <w:rPr>
          <w:rFonts w:eastAsia="Times New Roman" w:cs="Times New Roman"/>
          <w:szCs w:val="28"/>
        </w:rPr>
      </w:pPr>
      <w:r w:rsidRPr="00705D79">
        <w:rPr>
          <w:rFonts w:eastAsia="Times New Roman" w:cs="Times New Roman"/>
          <w:szCs w:val="28"/>
        </w:rPr>
        <w:t>Trên cơ sở các TTHC thuộc thẩm quyền giải quyết của UBND xã theo ngành, lĩnh vực để xem xét, lựa chọn các TTHC có thành phần hồ sơ phức tạp, chồng chéo, thời hạn giải quyết dài, điều kiện thực hiện TTHC khó khăn để đưa vào kế hoạch rà soát, đánh giá TTHC.</w:t>
      </w:r>
    </w:p>
    <w:p w:rsidR="000B0B82" w:rsidRPr="00705D79" w:rsidRDefault="000B0B82" w:rsidP="000B0B82">
      <w:pPr>
        <w:spacing w:before="120" w:after="120" w:line="240" w:lineRule="auto"/>
        <w:ind w:firstLine="709"/>
        <w:jc w:val="both"/>
        <w:rPr>
          <w:rFonts w:eastAsia="Times New Roman" w:cs="Times New Roman"/>
          <w:szCs w:val="28"/>
        </w:rPr>
      </w:pPr>
      <w:r w:rsidRPr="00705D79">
        <w:rPr>
          <w:rFonts w:eastAsia="Times New Roman" w:cs="Times New Roman"/>
          <w:szCs w:val="28"/>
        </w:rPr>
        <w:t xml:space="preserve">Công chức tiếp nhận hồ sơ tại Bộ phận tiếp nhận và trả kết quả xã tiến hành rà soát, đánh giá thành phần hồ sơ, yêu cầu điều kiện thực hiện các TTHC do mình phụ trách tiếp nhận. </w:t>
      </w:r>
    </w:p>
    <w:p w:rsidR="000B0B82" w:rsidRPr="00705D79" w:rsidRDefault="000B0B82" w:rsidP="000B0B82">
      <w:pPr>
        <w:spacing w:before="120" w:after="120" w:line="240" w:lineRule="auto"/>
        <w:ind w:firstLine="709"/>
        <w:jc w:val="both"/>
        <w:rPr>
          <w:rFonts w:eastAsia="Times New Roman" w:cs="Times New Roman"/>
          <w:szCs w:val="28"/>
        </w:rPr>
      </w:pPr>
      <w:r w:rsidRPr="00705D79">
        <w:rPr>
          <w:rFonts w:eastAsia="Times New Roman" w:cs="Times New Roman"/>
          <w:szCs w:val="28"/>
        </w:rPr>
        <w:t>Công chức đầu mối kiểm soát TTHC tổng hợp danh mục, tham mưu UBND xã ban hành kế hoạch rà soát, đánh giá thành phần hồ sơ, yêu cầy điều kiện thực hiện TTHC (theo Mẫu Phụ lục V, ban hành kèm theo Thông tư số 02/2017/TT-VPCP ngày 31/10/2017 của Văn phòng Chính phủ).</w:t>
      </w:r>
    </w:p>
    <w:p w:rsidR="000B0B82" w:rsidRPr="00705D79" w:rsidRDefault="000B0B82" w:rsidP="000B0B82">
      <w:pPr>
        <w:spacing w:before="120" w:after="120" w:line="240" w:lineRule="auto"/>
        <w:ind w:firstLine="709"/>
        <w:jc w:val="both"/>
        <w:rPr>
          <w:rFonts w:eastAsia="Times New Roman" w:cs="Times New Roman"/>
          <w:b/>
          <w:szCs w:val="28"/>
        </w:rPr>
      </w:pPr>
      <w:r w:rsidRPr="00705D79">
        <w:rPr>
          <w:rFonts w:eastAsia="Times New Roman" w:cs="Times New Roman"/>
          <w:b/>
          <w:szCs w:val="28"/>
        </w:rPr>
        <w:t>3. Thực hiện Kế hoạch rà soát, đánh giá thành phần hồ sơ, y</w:t>
      </w:r>
      <w:r>
        <w:rPr>
          <w:rFonts w:eastAsia="Times New Roman" w:cs="Times New Roman"/>
          <w:b/>
          <w:szCs w:val="28"/>
        </w:rPr>
        <w:t>êu cầu điều kiện thực hiện TTHC</w:t>
      </w:r>
    </w:p>
    <w:p w:rsidR="000B0B82" w:rsidRPr="00705D79" w:rsidRDefault="000B0B82" w:rsidP="000B0B82">
      <w:pPr>
        <w:spacing w:before="120" w:after="120" w:line="240" w:lineRule="auto"/>
        <w:ind w:firstLine="709"/>
        <w:jc w:val="both"/>
        <w:rPr>
          <w:rFonts w:eastAsia="Times New Roman" w:cs="Times New Roman"/>
          <w:szCs w:val="28"/>
        </w:rPr>
      </w:pPr>
      <w:r w:rsidRPr="00705D79">
        <w:rPr>
          <w:rFonts w:eastAsia="Times New Roman" w:cs="Times New Roman"/>
          <w:szCs w:val="28"/>
        </w:rPr>
        <w:t>Theo phân công Công chức chuyên môn phụ trách giải quyết TTHC tiến hành rà soát các thủ tục hành chính mà mình trực tiếp giải quyết theo hướng dẫn tại Điều 25, Điều 27, sử dụng biểu mẫu rà soát, đánh giá TTHC.</w:t>
      </w:r>
    </w:p>
    <w:p w:rsidR="000B0B82" w:rsidRPr="00705D79" w:rsidRDefault="000B0B82" w:rsidP="000B0B82">
      <w:pPr>
        <w:spacing w:before="120" w:after="120" w:line="240" w:lineRule="auto"/>
        <w:ind w:firstLine="709"/>
        <w:jc w:val="both"/>
        <w:rPr>
          <w:rFonts w:eastAsia="Times New Roman" w:cs="Times New Roman"/>
          <w:szCs w:val="28"/>
        </w:rPr>
      </w:pPr>
      <w:r w:rsidRPr="00705D79">
        <w:rPr>
          <w:rFonts w:eastAsia="Times New Roman" w:cs="Times New Roman"/>
          <w:szCs w:val="28"/>
        </w:rPr>
        <w:t xml:space="preserve">Công chức đầu mối kiểm soát TTHC phối hợp, hướng dẫn, kiểm tra, đôn đốc thực hiện việc rà soát, đánh giá thành phần hồ sơ, yêu cầu điều kiện thực hiện TTHC và hướng dẫn giải quyết những khó, vướng mắc trong quá trình thực hiện, cung cấp đầy đủ các tài liệu, biểu mẫu rà soát, hướng dẫn cách thức rà soát, tổng </w:t>
      </w:r>
      <w:r w:rsidRPr="00705D79">
        <w:rPr>
          <w:rFonts w:eastAsia="Times New Roman" w:cs="Times New Roman"/>
          <w:szCs w:val="28"/>
        </w:rPr>
        <w:lastRenderedPageBreak/>
        <w:t>hợp phương án đơn giản hóa các thành phần hồ sơ, yêu cầu điều kiện thực hiện TTHC, xây dựng báo cáo kết quả rà soát của UBND xã theo mẫu tại Phụ lục VI, ban hành kèm theo Thông tư 02/2017/TT-VPCP ngày 31/10/2017</w:t>
      </w:r>
      <w:r w:rsidRPr="00806219">
        <w:rPr>
          <w:rFonts w:eastAsia="Times New Roman" w:cs="Times New Roman"/>
          <w:szCs w:val="28"/>
        </w:rPr>
        <w:t xml:space="preserve"> </w:t>
      </w:r>
      <w:r w:rsidRPr="00705D79">
        <w:rPr>
          <w:rFonts w:eastAsia="Times New Roman" w:cs="Times New Roman"/>
          <w:szCs w:val="28"/>
        </w:rPr>
        <w:t>của Văn phòng Chính phủ.</w:t>
      </w:r>
    </w:p>
    <w:p w:rsidR="000B0B82" w:rsidRPr="00705D79" w:rsidRDefault="000B0B82" w:rsidP="000B0B82">
      <w:pPr>
        <w:spacing w:before="120" w:after="120" w:line="240" w:lineRule="auto"/>
        <w:ind w:firstLine="709"/>
        <w:jc w:val="both"/>
        <w:rPr>
          <w:rFonts w:eastAsia="Times New Roman" w:cs="Times New Roman"/>
          <w:szCs w:val="28"/>
        </w:rPr>
      </w:pPr>
      <w:r w:rsidRPr="00705D79">
        <w:rPr>
          <w:rFonts w:eastAsia="Times New Roman" w:cs="Times New Roman"/>
          <w:szCs w:val="28"/>
        </w:rPr>
        <w:t>Chủ tịch UBND xã tổ chức họp nội bộ để thống nhất kết quả rà soát, đánh giá thành phần hồ sơ, yêu cầu điều kiện thực hiện TTHC: Nội dung phương án đơn giản hóa và các sáng kiến cải cách TTHC, lý do, kiến nghị thực thi.</w:t>
      </w:r>
    </w:p>
    <w:p w:rsidR="000B0B82" w:rsidRPr="00705D79" w:rsidRDefault="000B0B82" w:rsidP="000B0B82">
      <w:pPr>
        <w:spacing w:before="120" w:after="120" w:line="240" w:lineRule="auto"/>
        <w:ind w:firstLine="709"/>
        <w:jc w:val="both"/>
        <w:rPr>
          <w:rFonts w:eastAsia="Times New Roman" w:cs="Times New Roman"/>
          <w:b/>
          <w:szCs w:val="28"/>
        </w:rPr>
      </w:pPr>
      <w:r w:rsidRPr="00705D79">
        <w:rPr>
          <w:rFonts w:eastAsia="Times New Roman" w:cs="Times New Roman"/>
          <w:b/>
          <w:szCs w:val="28"/>
        </w:rPr>
        <w:t>III. TỔ CHỨC THỰC HIỆN</w:t>
      </w:r>
    </w:p>
    <w:p w:rsidR="000B0B82" w:rsidRPr="00705D79" w:rsidRDefault="000B0B82" w:rsidP="000B0B82">
      <w:pPr>
        <w:spacing w:before="120" w:after="120" w:line="240" w:lineRule="auto"/>
        <w:ind w:firstLine="709"/>
        <w:jc w:val="both"/>
        <w:rPr>
          <w:rFonts w:eastAsia="Times New Roman" w:cs="Times New Roman"/>
          <w:szCs w:val="28"/>
        </w:rPr>
      </w:pPr>
      <w:r w:rsidRPr="00B41ED8">
        <w:rPr>
          <w:rFonts w:eastAsia="Times New Roman" w:cs="Times New Roman"/>
          <w:szCs w:val="28"/>
        </w:rPr>
        <w:t>1.</w:t>
      </w:r>
      <w:r w:rsidRPr="00705D79">
        <w:rPr>
          <w:rFonts w:eastAsia="Times New Roman" w:cs="Times New Roman"/>
          <w:b/>
          <w:szCs w:val="28"/>
        </w:rPr>
        <w:t xml:space="preserve"> </w:t>
      </w:r>
      <w:r w:rsidRPr="00705D79">
        <w:rPr>
          <w:rFonts w:eastAsia="Times New Roman" w:cs="Times New Roman"/>
          <w:szCs w:val="28"/>
        </w:rPr>
        <w:t>Kịp thời triển khai thực hiện Kế hoạch, hoàn thành việc rà soát đúng tiến độ, thời gian quy định, đảm bảo chất lượng rà soát, đánh giá thành phần hồ sơ, yêu cầu điều kiện thực hiện TTHC và các quy định có liên quan.</w:t>
      </w:r>
    </w:p>
    <w:p w:rsidR="000B0B82" w:rsidRPr="00705D79" w:rsidRDefault="000B0B82" w:rsidP="000B0B82">
      <w:pPr>
        <w:spacing w:before="120" w:after="120" w:line="240" w:lineRule="auto"/>
        <w:ind w:firstLine="709"/>
        <w:jc w:val="both"/>
        <w:rPr>
          <w:rFonts w:eastAsia="Times New Roman" w:cs="Times New Roman"/>
          <w:spacing w:val="-2"/>
          <w:szCs w:val="28"/>
        </w:rPr>
      </w:pPr>
      <w:r w:rsidRPr="00B41ED8">
        <w:rPr>
          <w:rFonts w:eastAsia="Times New Roman" w:cs="Times New Roman"/>
          <w:spacing w:val="-2"/>
          <w:szCs w:val="28"/>
        </w:rPr>
        <w:t>2.</w:t>
      </w:r>
      <w:r w:rsidRPr="00705D79">
        <w:rPr>
          <w:rFonts w:eastAsia="Times New Roman" w:cs="Times New Roman"/>
          <w:spacing w:val="-2"/>
          <w:szCs w:val="28"/>
        </w:rPr>
        <w:t xml:space="preserve"> Cán bộ đầu mối kiểm soát thủ tục hành chính có trách nhiệm phối hợp, hướng dẫn, kiểm tra, đôn đốc thực hiện việc rà soát, thành phần hồ sơ, cung cấp đầy đủ các tài liệu, biểu mẫu rà soát, tổng hợp kết quả rà soát báo cáo về UBND huyện.</w:t>
      </w:r>
    </w:p>
    <w:p w:rsidR="000B0B82" w:rsidRPr="00705D79" w:rsidRDefault="000B0B82" w:rsidP="000B0B82">
      <w:pPr>
        <w:spacing w:before="120" w:after="120" w:line="240" w:lineRule="auto"/>
        <w:ind w:firstLine="709"/>
        <w:jc w:val="both"/>
        <w:rPr>
          <w:rFonts w:eastAsia="Times New Roman" w:cs="Times New Roman"/>
          <w:b/>
          <w:szCs w:val="28"/>
        </w:rPr>
      </w:pPr>
      <w:r w:rsidRPr="00705D79">
        <w:rPr>
          <w:rFonts w:eastAsia="Times New Roman" w:cs="Times New Roman"/>
          <w:b/>
          <w:szCs w:val="28"/>
        </w:rPr>
        <w:t>IV. KINH PHÍ THỰC HIỆN</w:t>
      </w:r>
    </w:p>
    <w:p w:rsidR="000B0B82" w:rsidRPr="00705D79" w:rsidRDefault="000B0B82" w:rsidP="000B0B82">
      <w:pPr>
        <w:spacing w:before="120" w:after="120" w:line="240" w:lineRule="auto"/>
        <w:ind w:firstLine="709"/>
        <w:jc w:val="both"/>
        <w:rPr>
          <w:rFonts w:eastAsia="Times New Roman" w:cs="Times New Roman"/>
          <w:szCs w:val="28"/>
        </w:rPr>
      </w:pPr>
      <w:r w:rsidRPr="00705D79">
        <w:rPr>
          <w:rFonts w:eastAsia="Times New Roman" w:cs="Times New Roman"/>
          <w:szCs w:val="28"/>
        </w:rPr>
        <w:t>Kinh phí thực hiện Kế hoạch rà soát, đánh giá thành phần hồ sơ, yêu cầu điều kiện thực hiện TTHC năm 202</w:t>
      </w:r>
      <w:r w:rsidR="00B52375">
        <w:rPr>
          <w:rFonts w:eastAsia="Times New Roman" w:cs="Times New Roman"/>
          <w:szCs w:val="28"/>
          <w:lang w:val="en-US"/>
        </w:rPr>
        <w:t>3</w:t>
      </w:r>
      <w:r w:rsidRPr="00705D79">
        <w:rPr>
          <w:rFonts w:eastAsia="Times New Roman" w:cs="Times New Roman"/>
          <w:szCs w:val="28"/>
        </w:rPr>
        <w:t xml:space="preserve"> thực hiện theo quy định tại Thông tư số 167/2012/TT-BTC ngày 10/10/2012 của Bộ Tài chính quy định việc lập dự toán, quản lý và sử dụng kinh phí thực hiện các hoạt động kiểm soát thủ tục hành chính. Mức chi cho hoạt động rà soát được áp dụng theo quy định tại Quyết định số 10/2014/QĐ-UBND ngày 24/3/2014 của UBND tỉnh Hà Tĩnh.</w:t>
      </w:r>
    </w:p>
    <w:p w:rsidR="000B0B82" w:rsidRPr="00705D79" w:rsidRDefault="000B0B82" w:rsidP="000B0B82">
      <w:pPr>
        <w:spacing w:before="120" w:after="120" w:line="240" w:lineRule="auto"/>
        <w:ind w:firstLine="709"/>
        <w:jc w:val="both"/>
        <w:rPr>
          <w:rFonts w:eastAsia="Times New Roman" w:cs="Times New Roman"/>
          <w:szCs w:val="28"/>
        </w:rPr>
      </w:pPr>
      <w:r w:rsidRPr="00705D79">
        <w:rPr>
          <w:rFonts w:eastAsia="Times New Roman" w:cs="Times New Roman"/>
          <w:szCs w:val="28"/>
        </w:rPr>
        <w:t>Trên đây là kế hoạch rà soát, đánh giá thành phần hồ sơ thủ tục hành chính năm 202</w:t>
      </w:r>
      <w:r w:rsidR="00B52375">
        <w:rPr>
          <w:rFonts w:eastAsia="Times New Roman" w:cs="Times New Roman"/>
          <w:szCs w:val="28"/>
          <w:lang w:val="en-US"/>
        </w:rPr>
        <w:t>3</w:t>
      </w:r>
      <w:r w:rsidRPr="00705D79">
        <w:rPr>
          <w:rFonts w:eastAsia="Times New Roman" w:cs="Times New Roman"/>
          <w:szCs w:val="28"/>
        </w:rPr>
        <w:t xml:space="preserve"> của Ủy ban nhân dân xã </w:t>
      </w:r>
      <w:r w:rsidRPr="003C2BA4">
        <w:rPr>
          <w:rFonts w:eastAsia="Times New Roman" w:cs="Times New Roman"/>
          <w:szCs w:val="28"/>
        </w:rPr>
        <w:t>Sơn Lâm</w:t>
      </w:r>
      <w:r w:rsidRPr="00705D79">
        <w:rPr>
          <w:rFonts w:eastAsia="Times New Roman" w:cs="Times New Roman"/>
          <w:szCs w:val="28"/>
        </w:rPr>
        <w:t xml:space="preserve"> đề nghị cán bộ, công chức liên quan nghiêm túc thực hiện./.</w:t>
      </w:r>
    </w:p>
    <w:p w:rsidR="000B0B82" w:rsidRPr="003C2BA4" w:rsidRDefault="000B0B82" w:rsidP="000B0B82">
      <w:pPr>
        <w:spacing w:after="0" w:line="240" w:lineRule="auto"/>
        <w:rPr>
          <w:rFonts w:eastAsia="Times New Roman" w:cs="Times New Roman"/>
          <w:b/>
          <w:i/>
          <w:sz w:val="16"/>
          <w:szCs w:val="28"/>
        </w:rPr>
      </w:pPr>
    </w:p>
    <w:tbl>
      <w:tblPr>
        <w:tblW w:w="0" w:type="auto"/>
        <w:tblLook w:val="04A0" w:firstRow="1" w:lastRow="0" w:firstColumn="1" w:lastColumn="0" w:noHBand="0" w:noVBand="1"/>
      </w:tblPr>
      <w:tblGrid>
        <w:gridCol w:w="4503"/>
        <w:gridCol w:w="4677"/>
      </w:tblGrid>
      <w:tr w:rsidR="000B0B82" w:rsidRPr="00705D79" w:rsidTr="009E3512">
        <w:tc>
          <w:tcPr>
            <w:tcW w:w="4503" w:type="dxa"/>
            <w:shd w:val="clear" w:color="auto" w:fill="auto"/>
          </w:tcPr>
          <w:p w:rsidR="000B0B82" w:rsidRPr="00705D79" w:rsidRDefault="000B0B82" w:rsidP="009E3512">
            <w:pPr>
              <w:spacing w:after="0" w:line="240" w:lineRule="auto"/>
              <w:rPr>
                <w:rFonts w:eastAsia="Times New Roman" w:cs="Times New Roman"/>
                <w:b/>
                <w:sz w:val="24"/>
                <w:szCs w:val="24"/>
                <w:lang w:val="en-US"/>
              </w:rPr>
            </w:pPr>
            <w:r w:rsidRPr="00705D79">
              <w:rPr>
                <w:rFonts w:eastAsia="Times New Roman" w:cs="Times New Roman"/>
                <w:b/>
                <w:i/>
                <w:sz w:val="24"/>
                <w:szCs w:val="24"/>
                <w:lang w:val="en-US"/>
              </w:rPr>
              <w:t>Nơi nhận:</w:t>
            </w:r>
            <w:r w:rsidRPr="00705D79">
              <w:rPr>
                <w:rFonts w:eastAsia="Times New Roman" w:cs="Times New Roman"/>
                <w:szCs w:val="28"/>
                <w:lang w:val="en-US"/>
              </w:rPr>
              <w:t xml:space="preserve">                                                                       </w:t>
            </w:r>
          </w:p>
        </w:tc>
        <w:tc>
          <w:tcPr>
            <w:tcW w:w="4677" w:type="dxa"/>
            <w:shd w:val="clear" w:color="auto" w:fill="auto"/>
          </w:tcPr>
          <w:p w:rsidR="000B0B82" w:rsidRPr="00705D79" w:rsidRDefault="000B0B82" w:rsidP="009E3512">
            <w:pPr>
              <w:spacing w:after="0" w:line="240" w:lineRule="auto"/>
              <w:jc w:val="center"/>
              <w:rPr>
                <w:rFonts w:eastAsia="Times New Roman" w:cs="Times New Roman"/>
                <w:b/>
                <w:szCs w:val="24"/>
                <w:lang w:val="en-US"/>
              </w:rPr>
            </w:pPr>
            <w:r w:rsidRPr="00705D79">
              <w:rPr>
                <w:rFonts w:eastAsia="Times New Roman" w:cs="Times New Roman"/>
                <w:b/>
                <w:szCs w:val="24"/>
                <w:lang w:val="en-US"/>
              </w:rPr>
              <w:t>TM.ỦY BAN NHÂN DÂN</w:t>
            </w:r>
          </w:p>
        </w:tc>
      </w:tr>
      <w:tr w:rsidR="000B0B82" w:rsidRPr="00705D79" w:rsidTr="009E3512">
        <w:tc>
          <w:tcPr>
            <w:tcW w:w="4503" w:type="dxa"/>
            <w:shd w:val="clear" w:color="auto" w:fill="auto"/>
          </w:tcPr>
          <w:p w:rsidR="000B0B82" w:rsidRPr="00F51C60" w:rsidRDefault="000B0B82" w:rsidP="009E3512">
            <w:pPr>
              <w:spacing w:after="0" w:line="240" w:lineRule="auto"/>
              <w:rPr>
                <w:rFonts w:eastAsia="Times New Roman" w:cs="Times New Roman"/>
                <w:sz w:val="22"/>
                <w:lang w:val="en-US"/>
              </w:rPr>
            </w:pPr>
            <w:r>
              <w:rPr>
                <w:rFonts w:eastAsia="Times New Roman" w:cs="Times New Roman"/>
                <w:sz w:val="22"/>
                <w:lang w:val="en-US"/>
              </w:rPr>
              <w:t xml:space="preserve">- </w:t>
            </w:r>
            <w:r w:rsidRPr="00F51C60">
              <w:rPr>
                <w:rFonts w:eastAsia="Times New Roman" w:cs="Times New Roman"/>
                <w:sz w:val="22"/>
                <w:lang w:val="en-US"/>
              </w:rPr>
              <w:t>UBND huyện;</w:t>
            </w:r>
          </w:p>
        </w:tc>
        <w:tc>
          <w:tcPr>
            <w:tcW w:w="4677" w:type="dxa"/>
            <w:shd w:val="clear" w:color="auto" w:fill="auto"/>
          </w:tcPr>
          <w:p w:rsidR="000B0B82" w:rsidRPr="00705D79" w:rsidRDefault="00B52375" w:rsidP="009E3512">
            <w:pPr>
              <w:spacing w:after="0" w:line="240" w:lineRule="auto"/>
              <w:jc w:val="center"/>
              <w:rPr>
                <w:rFonts w:eastAsia="Times New Roman" w:cs="Times New Roman"/>
                <w:b/>
                <w:szCs w:val="24"/>
                <w:lang w:val="en-US"/>
              </w:rPr>
            </w:pPr>
            <w:r>
              <w:rPr>
                <w:rFonts w:eastAsia="Times New Roman" w:cs="Times New Roman"/>
                <w:b/>
                <w:szCs w:val="28"/>
                <w:lang w:val="en-US"/>
              </w:rPr>
              <w:t>KT.</w:t>
            </w:r>
            <w:r w:rsidR="000B0B82">
              <w:rPr>
                <w:rFonts w:eastAsia="Times New Roman" w:cs="Times New Roman"/>
                <w:b/>
                <w:szCs w:val="28"/>
                <w:lang w:val="en-US"/>
              </w:rPr>
              <w:t xml:space="preserve"> </w:t>
            </w:r>
            <w:r w:rsidR="000B0B82" w:rsidRPr="00705D79">
              <w:rPr>
                <w:rFonts w:eastAsia="Times New Roman" w:cs="Times New Roman"/>
                <w:b/>
                <w:szCs w:val="28"/>
                <w:lang w:val="en-US"/>
              </w:rPr>
              <w:t>CHỦ TỊCH</w:t>
            </w:r>
          </w:p>
        </w:tc>
      </w:tr>
      <w:tr w:rsidR="000B0B82" w:rsidRPr="00705D79" w:rsidTr="009E3512">
        <w:tc>
          <w:tcPr>
            <w:tcW w:w="4503" w:type="dxa"/>
            <w:shd w:val="clear" w:color="auto" w:fill="auto"/>
          </w:tcPr>
          <w:p w:rsidR="000B0B82" w:rsidRPr="009F29CA" w:rsidRDefault="000B0B82" w:rsidP="009E3512">
            <w:pPr>
              <w:spacing w:after="0" w:line="240" w:lineRule="auto"/>
              <w:rPr>
                <w:rFonts w:eastAsia="Times New Roman" w:cs="Times New Roman"/>
                <w:sz w:val="22"/>
              </w:rPr>
            </w:pPr>
            <w:r w:rsidRPr="009F29CA">
              <w:rPr>
                <w:rFonts w:eastAsia="Times New Roman" w:cs="Times New Roman"/>
                <w:sz w:val="22"/>
              </w:rPr>
              <w:t>- TT Đảng ủy; HĐND xã;</w:t>
            </w:r>
          </w:p>
        </w:tc>
        <w:tc>
          <w:tcPr>
            <w:tcW w:w="4677" w:type="dxa"/>
            <w:shd w:val="clear" w:color="auto" w:fill="auto"/>
          </w:tcPr>
          <w:p w:rsidR="000B0B82" w:rsidRPr="00B52375" w:rsidRDefault="00B52375" w:rsidP="009E3512">
            <w:pPr>
              <w:spacing w:after="0" w:line="240" w:lineRule="auto"/>
              <w:jc w:val="center"/>
              <w:rPr>
                <w:rFonts w:eastAsia="Times New Roman" w:cs="Times New Roman"/>
                <w:b/>
                <w:szCs w:val="24"/>
                <w:lang w:val="en-US"/>
              </w:rPr>
            </w:pPr>
            <w:r>
              <w:rPr>
                <w:rFonts w:eastAsia="Times New Roman" w:cs="Times New Roman"/>
                <w:b/>
                <w:szCs w:val="24"/>
                <w:lang w:val="en-US"/>
              </w:rPr>
              <w:t>PHÓ CHỦ TỊCH</w:t>
            </w:r>
          </w:p>
        </w:tc>
      </w:tr>
      <w:tr w:rsidR="000B0B82" w:rsidRPr="00705D79" w:rsidTr="009E3512">
        <w:tc>
          <w:tcPr>
            <w:tcW w:w="4503" w:type="dxa"/>
            <w:shd w:val="clear" w:color="auto" w:fill="auto"/>
          </w:tcPr>
          <w:p w:rsidR="000B0B82" w:rsidRPr="009F29CA" w:rsidRDefault="000B0B82" w:rsidP="009E3512">
            <w:pPr>
              <w:spacing w:after="0" w:line="240" w:lineRule="auto"/>
              <w:rPr>
                <w:rFonts w:eastAsia="Times New Roman" w:cs="Times New Roman"/>
                <w:sz w:val="22"/>
              </w:rPr>
            </w:pPr>
            <w:r w:rsidRPr="009F29CA">
              <w:rPr>
                <w:rFonts w:eastAsia="Times New Roman" w:cs="Times New Roman"/>
                <w:sz w:val="22"/>
              </w:rPr>
              <w:t xml:space="preserve">- Chủ tịch, </w:t>
            </w:r>
            <w:r>
              <w:rPr>
                <w:rFonts w:eastAsia="Times New Roman" w:cs="Times New Roman"/>
                <w:sz w:val="22"/>
              </w:rPr>
              <w:t xml:space="preserve">các </w:t>
            </w:r>
            <w:r w:rsidRPr="00F51E81">
              <w:rPr>
                <w:rFonts w:eastAsia="Times New Roman" w:cs="Times New Roman"/>
                <w:sz w:val="22"/>
              </w:rPr>
              <w:t>PCTUBND xã</w:t>
            </w:r>
            <w:r w:rsidRPr="009F29CA">
              <w:rPr>
                <w:rFonts w:eastAsia="Times New Roman" w:cs="Times New Roman"/>
                <w:sz w:val="22"/>
              </w:rPr>
              <w:t>;</w:t>
            </w:r>
          </w:p>
        </w:tc>
        <w:tc>
          <w:tcPr>
            <w:tcW w:w="4677" w:type="dxa"/>
            <w:shd w:val="clear" w:color="auto" w:fill="auto"/>
          </w:tcPr>
          <w:p w:rsidR="000B0B82" w:rsidRPr="00BC0C4D" w:rsidRDefault="000B0B82" w:rsidP="009E3512">
            <w:pPr>
              <w:spacing w:after="0" w:line="240" w:lineRule="auto"/>
              <w:jc w:val="center"/>
              <w:rPr>
                <w:rFonts w:eastAsia="Times New Roman" w:cs="Times New Roman"/>
                <w:b/>
                <w:szCs w:val="24"/>
              </w:rPr>
            </w:pPr>
          </w:p>
        </w:tc>
      </w:tr>
      <w:tr w:rsidR="000B0B82" w:rsidRPr="00705D79" w:rsidTr="009E3512">
        <w:tc>
          <w:tcPr>
            <w:tcW w:w="4503" w:type="dxa"/>
            <w:shd w:val="clear" w:color="auto" w:fill="auto"/>
          </w:tcPr>
          <w:p w:rsidR="000B0B82" w:rsidRPr="00705D79" w:rsidRDefault="000B0B82" w:rsidP="009E3512">
            <w:pPr>
              <w:spacing w:after="0" w:line="240" w:lineRule="auto"/>
              <w:rPr>
                <w:rFonts w:eastAsia="Times New Roman" w:cs="Times New Roman"/>
                <w:sz w:val="22"/>
                <w:lang w:val="en-US"/>
              </w:rPr>
            </w:pPr>
            <w:r w:rsidRPr="00705D79">
              <w:rPr>
                <w:rFonts w:eastAsia="Times New Roman" w:cs="Times New Roman"/>
                <w:sz w:val="22"/>
                <w:lang w:val="en-US"/>
              </w:rPr>
              <w:t>- Công chức xã;</w:t>
            </w:r>
          </w:p>
        </w:tc>
        <w:tc>
          <w:tcPr>
            <w:tcW w:w="4677" w:type="dxa"/>
            <w:shd w:val="clear" w:color="auto" w:fill="auto"/>
          </w:tcPr>
          <w:p w:rsidR="000B0B82" w:rsidRPr="00705D79" w:rsidRDefault="000B0B82" w:rsidP="009E3512">
            <w:pPr>
              <w:spacing w:after="0" w:line="240" w:lineRule="auto"/>
              <w:jc w:val="center"/>
              <w:rPr>
                <w:rFonts w:eastAsia="Times New Roman" w:cs="Times New Roman"/>
                <w:b/>
                <w:szCs w:val="24"/>
                <w:lang w:val="en-US"/>
              </w:rPr>
            </w:pPr>
          </w:p>
        </w:tc>
      </w:tr>
      <w:tr w:rsidR="000B0B82" w:rsidRPr="00705D79" w:rsidTr="009E3512">
        <w:tc>
          <w:tcPr>
            <w:tcW w:w="4503" w:type="dxa"/>
            <w:shd w:val="clear" w:color="auto" w:fill="auto"/>
          </w:tcPr>
          <w:p w:rsidR="000B0B82" w:rsidRPr="00705D79" w:rsidRDefault="000B0B82" w:rsidP="009E3512">
            <w:pPr>
              <w:spacing w:after="0" w:line="240" w:lineRule="auto"/>
              <w:rPr>
                <w:rFonts w:eastAsia="Times New Roman" w:cs="Times New Roman"/>
                <w:sz w:val="22"/>
                <w:lang w:val="en-US"/>
              </w:rPr>
            </w:pPr>
            <w:r w:rsidRPr="00705D79">
              <w:rPr>
                <w:rFonts w:eastAsia="Times New Roman" w:cs="Times New Roman"/>
                <w:sz w:val="22"/>
                <w:lang w:val="en-US"/>
              </w:rPr>
              <w:t>- Lưu: VP-UBND.</w:t>
            </w:r>
          </w:p>
        </w:tc>
        <w:tc>
          <w:tcPr>
            <w:tcW w:w="4677" w:type="dxa"/>
            <w:shd w:val="clear" w:color="auto" w:fill="auto"/>
          </w:tcPr>
          <w:p w:rsidR="000B0B82" w:rsidRDefault="000B0B82" w:rsidP="009E3512">
            <w:pPr>
              <w:spacing w:after="0" w:line="240" w:lineRule="auto"/>
              <w:jc w:val="center"/>
              <w:rPr>
                <w:rFonts w:eastAsia="Times New Roman" w:cs="Times New Roman"/>
                <w:b/>
                <w:szCs w:val="24"/>
                <w:lang w:val="en-US"/>
              </w:rPr>
            </w:pPr>
          </w:p>
          <w:p w:rsidR="000B0B82" w:rsidRPr="00C17423" w:rsidRDefault="000B0B82" w:rsidP="009E3512">
            <w:pPr>
              <w:spacing w:after="0" w:line="240" w:lineRule="auto"/>
              <w:jc w:val="center"/>
              <w:rPr>
                <w:rFonts w:eastAsia="Times New Roman" w:cs="Times New Roman"/>
                <w:b/>
                <w:szCs w:val="24"/>
                <w:lang w:val="en-US"/>
              </w:rPr>
            </w:pPr>
          </w:p>
          <w:p w:rsidR="000B0B82" w:rsidRPr="00F51C60" w:rsidRDefault="00B52375" w:rsidP="009E3512">
            <w:pPr>
              <w:spacing w:after="0" w:line="240" w:lineRule="auto"/>
              <w:jc w:val="center"/>
              <w:rPr>
                <w:rFonts w:eastAsia="Times New Roman" w:cs="Times New Roman"/>
                <w:b/>
                <w:szCs w:val="24"/>
                <w:lang w:val="en-US"/>
              </w:rPr>
            </w:pPr>
            <w:r>
              <w:rPr>
                <w:rFonts w:eastAsia="Times New Roman" w:cs="Times New Roman"/>
                <w:b/>
                <w:szCs w:val="24"/>
                <w:lang w:val="en-US"/>
              </w:rPr>
              <w:t>Hồ Tú Sỹ</w:t>
            </w:r>
          </w:p>
        </w:tc>
      </w:tr>
    </w:tbl>
    <w:p w:rsidR="000B0B82" w:rsidRPr="00705D79" w:rsidRDefault="000B0B82" w:rsidP="000B0B82">
      <w:pPr>
        <w:spacing w:after="0" w:line="240" w:lineRule="auto"/>
        <w:rPr>
          <w:rFonts w:eastAsia="Times New Roman" w:cs="Times New Roman"/>
          <w:b/>
          <w:sz w:val="24"/>
          <w:szCs w:val="24"/>
          <w:lang w:val="en-US"/>
        </w:rPr>
      </w:pPr>
    </w:p>
    <w:p w:rsidR="000B0B82" w:rsidRPr="00705D79" w:rsidRDefault="000B0B82" w:rsidP="000B0B82">
      <w:pPr>
        <w:spacing w:after="0" w:line="240" w:lineRule="auto"/>
        <w:rPr>
          <w:rFonts w:eastAsia="Times New Roman" w:cs="Times New Roman"/>
          <w:b/>
          <w:i/>
          <w:sz w:val="24"/>
          <w:szCs w:val="24"/>
          <w:lang w:val="en-US"/>
        </w:rPr>
      </w:pPr>
    </w:p>
    <w:p w:rsidR="000B0B82" w:rsidRPr="00705D79" w:rsidRDefault="000B0B82" w:rsidP="000B0B82">
      <w:pPr>
        <w:spacing w:after="0" w:line="240" w:lineRule="auto"/>
        <w:rPr>
          <w:rFonts w:eastAsia="Times New Roman" w:cs="Times New Roman"/>
          <w:b/>
          <w:i/>
          <w:sz w:val="24"/>
          <w:szCs w:val="24"/>
          <w:lang w:val="en-US"/>
        </w:rPr>
      </w:pPr>
    </w:p>
    <w:p w:rsidR="000B0B82" w:rsidRPr="00705D79" w:rsidRDefault="000B0B82" w:rsidP="000B0B82">
      <w:pPr>
        <w:spacing w:after="0" w:line="240" w:lineRule="auto"/>
        <w:rPr>
          <w:rFonts w:eastAsia="Times New Roman" w:cs="Times New Roman"/>
          <w:b/>
          <w:i/>
          <w:sz w:val="24"/>
          <w:szCs w:val="24"/>
          <w:lang w:val="en-US"/>
        </w:rPr>
      </w:pPr>
    </w:p>
    <w:p w:rsidR="000B0B82" w:rsidRDefault="000B0B82" w:rsidP="000B0B82">
      <w:bookmarkStart w:id="0" w:name="_GoBack"/>
      <w:bookmarkEnd w:id="0"/>
    </w:p>
    <w:p w:rsidR="000A6C1C" w:rsidRDefault="000A6C1C"/>
    <w:sectPr w:rsidR="000A6C1C" w:rsidSect="00993F1E">
      <w:headerReference w:type="default" r:id="rId5"/>
      <w:footerReference w:type="default" r:id="rId6"/>
      <w:pgSz w:w="11907" w:h="16840" w:code="9"/>
      <w:pgMar w:top="1134" w:right="1021"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4CE" w:rsidRPr="00264DAF" w:rsidRDefault="006A6699" w:rsidP="00264DAF">
    <w:pPr>
      <w:pStyle w:val="Foote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4CE" w:rsidRPr="00806219" w:rsidRDefault="006A6699" w:rsidP="00806219">
    <w:pPr>
      <w:pStyle w:val="Header"/>
      <w:jc w:val="cent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B82"/>
    <w:rsid w:val="000A6C1C"/>
    <w:rsid w:val="000B0B82"/>
    <w:rsid w:val="006A6699"/>
    <w:rsid w:val="00B52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B82"/>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B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B82"/>
    <w:rPr>
      <w:rFonts w:ascii="Times New Roman" w:hAnsi="Times New Roman"/>
      <w:sz w:val="28"/>
      <w:lang w:val="vi-VN"/>
    </w:rPr>
  </w:style>
  <w:style w:type="paragraph" w:styleId="Footer">
    <w:name w:val="footer"/>
    <w:basedOn w:val="Normal"/>
    <w:link w:val="FooterChar"/>
    <w:uiPriority w:val="99"/>
    <w:unhideWhenUsed/>
    <w:rsid w:val="000B0B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B82"/>
    <w:rPr>
      <w:rFonts w:ascii="Times New Roman" w:hAnsi="Times New Roman"/>
      <w:sz w:val="28"/>
      <w:lang w:val="vi-VN"/>
    </w:rPr>
  </w:style>
  <w:style w:type="character" w:customStyle="1" w:styleId="Bodytext2">
    <w:name w:val="Body text (2)_"/>
    <w:basedOn w:val="DefaultParagraphFont"/>
    <w:link w:val="Bodytext20"/>
    <w:rsid w:val="000B0B82"/>
    <w:rPr>
      <w:rFonts w:eastAsia="Times New Roman" w:cs="Times New Roman"/>
      <w:sz w:val="26"/>
      <w:szCs w:val="26"/>
      <w:shd w:val="clear" w:color="auto" w:fill="FFFFFF"/>
    </w:rPr>
  </w:style>
  <w:style w:type="paragraph" w:customStyle="1" w:styleId="Bodytext20">
    <w:name w:val="Body text (2)"/>
    <w:basedOn w:val="Normal"/>
    <w:link w:val="Bodytext2"/>
    <w:rsid w:val="000B0B82"/>
    <w:pPr>
      <w:widowControl w:val="0"/>
      <w:shd w:val="clear" w:color="auto" w:fill="FFFFFF"/>
      <w:spacing w:after="420" w:line="317" w:lineRule="exact"/>
      <w:ind w:hanging="620"/>
      <w:jc w:val="center"/>
    </w:pPr>
    <w:rPr>
      <w:rFonts w:asciiTheme="minorHAnsi" w:eastAsia="Times New Roman" w:hAnsiTheme="minorHAnsi" w:cs="Times New Roman"/>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B82"/>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B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B82"/>
    <w:rPr>
      <w:rFonts w:ascii="Times New Roman" w:hAnsi="Times New Roman"/>
      <w:sz w:val="28"/>
      <w:lang w:val="vi-VN"/>
    </w:rPr>
  </w:style>
  <w:style w:type="paragraph" w:styleId="Footer">
    <w:name w:val="footer"/>
    <w:basedOn w:val="Normal"/>
    <w:link w:val="FooterChar"/>
    <w:uiPriority w:val="99"/>
    <w:unhideWhenUsed/>
    <w:rsid w:val="000B0B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B82"/>
    <w:rPr>
      <w:rFonts w:ascii="Times New Roman" w:hAnsi="Times New Roman"/>
      <w:sz w:val="28"/>
      <w:lang w:val="vi-VN"/>
    </w:rPr>
  </w:style>
  <w:style w:type="character" w:customStyle="1" w:styleId="Bodytext2">
    <w:name w:val="Body text (2)_"/>
    <w:basedOn w:val="DefaultParagraphFont"/>
    <w:link w:val="Bodytext20"/>
    <w:rsid w:val="000B0B82"/>
    <w:rPr>
      <w:rFonts w:eastAsia="Times New Roman" w:cs="Times New Roman"/>
      <w:sz w:val="26"/>
      <w:szCs w:val="26"/>
      <w:shd w:val="clear" w:color="auto" w:fill="FFFFFF"/>
    </w:rPr>
  </w:style>
  <w:style w:type="paragraph" w:customStyle="1" w:styleId="Bodytext20">
    <w:name w:val="Body text (2)"/>
    <w:basedOn w:val="Normal"/>
    <w:link w:val="Bodytext2"/>
    <w:rsid w:val="000B0B82"/>
    <w:pPr>
      <w:widowControl w:val="0"/>
      <w:shd w:val="clear" w:color="auto" w:fill="FFFFFF"/>
      <w:spacing w:after="420" w:line="317" w:lineRule="exact"/>
      <w:ind w:hanging="620"/>
      <w:jc w:val="center"/>
    </w:pPr>
    <w:rPr>
      <w:rFonts w:asciiTheme="minorHAnsi" w:eastAsia="Times New Roman" w:hAnsiTheme="minorHAnsi" w:cs="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550B29-BC8C-45B3-A143-4062CBFF8289}"/>
</file>

<file path=customXml/itemProps2.xml><?xml version="1.0" encoding="utf-8"?>
<ds:datastoreItem xmlns:ds="http://schemas.openxmlformats.org/officeDocument/2006/customXml" ds:itemID="{F3B7D0FA-4E18-4B73-B15A-4D63D76C3A43}"/>
</file>

<file path=customXml/itemProps3.xml><?xml version="1.0" encoding="utf-8"?>
<ds:datastoreItem xmlns:ds="http://schemas.openxmlformats.org/officeDocument/2006/customXml" ds:itemID="{98CF63F9-E16D-45DA-A137-981F5477EDBC}"/>
</file>

<file path=docProps/app.xml><?xml version="1.0" encoding="utf-8"?>
<Properties xmlns="http://schemas.openxmlformats.org/officeDocument/2006/extended-properties" xmlns:vt="http://schemas.openxmlformats.org/officeDocument/2006/docPropsVTypes">
  <Template>Normal</Template>
  <TotalTime>23</TotalTime>
  <Pages>3</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cp:lastPrinted>2023-06-02T10:00:00Z</cp:lastPrinted>
  <dcterms:created xsi:type="dcterms:W3CDTF">2023-06-02T09:35:00Z</dcterms:created>
  <dcterms:modified xsi:type="dcterms:W3CDTF">2023-06-02T11:05:00Z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